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B3" w:rsidRDefault="00E37396" w:rsidP="00E37396">
      <w:pPr>
        <w:pStyle w:val="ECHeadings"/>
      </w:pPr>
      <w:r>
        <w:t>Европейска комисия</w:t>
      </w:r>
    </w:p>
    <w:p w:rsidR="00E37396" w:rsidRDefault="00E37396" w:rsidP="00E37396">
      <w:pPr>
        <w:pStyle w:val="EuropeanCommissionPR"/>
      </w:pPr>
      <w:r>
        <w:t>Съобщение за медиите</w:t>
      </w:r>
    </w:p>
    <w:p w:rsidR="002D0D0B" w:rsidRDefault="002D0D0B" w:rsidP="00EA0BD0">
      <w:pPr>
        <w:pStyle w:val="2Date"/>
        <w:rPr>
          <w:lang w:val="en-US"/>
        </w:rPr>
      </w:pPr>
    </w:p>
    <w:p w:rsidR="00EA0BD0" w:rsidRPr="00C636A4" w:rsidRDefault="002D0D0B" w:rsidP="00EA0BD0">
      <w:pPr>
        <w:pStyle w:val="2Date"/>
      </w:pPr>
      <w:r>
        <w:t xml:space="preserve">Брюксел, </w:t>
      </w:r>
      <w:r>
        <w:rPr>
          <w:lang w:val="en-US"/>
        </w:rPr>
        <w:t xml:space="preserve">26 </w:t>
      </w:r>
      <w:r>
        <w:t xml:space="preserve">юни </w:t>
      </w:r>
      <w:r w:rsidR="00EA0BD0">
        <w:t>201</w:t>
      </w:r>
      <w:r>
        <w:t>5</w:t>
      </w:r>
      <w:r w:rsidR="00EA0BD0">
        <w:t> г.</w:t>
      </w:r>
    </w:p>
    <w:p w:rsidR="00EA0BD0" w:rsidRPr="002D0D0B" w:rsidRDefault="002D0D0B" w:rsidP="009B450A">
      <w:pPr>
        <w:pStyle w:val="3Titre"/>
        <w:jc w:val="both"/>
      </w:pPr>
      <w:r w:rsidRPr="002D0D0B">
        <w:t xml:space="preserve">Награди </w:t>
      </w:r>
      <w:proofErr w:type="spellStart"/>
      <w:r w:rsidRPr="002D0D0B">
        <w:t>RegioStars</w:t>
      </w:r>
      <w:proofErr w:type="spellEnd"/>
      <w:r w:rsidRPr="002D0D0B">
        <w:t xml:space="preserve"> 2015: журито определя 17 финалисти като най-значимите европейски регионални проекти</w:t>
      </w:r>
    </w:p>
    <w:p w:rsidR="002D0D0B" w:rsidRDefault="002D0D0B" w:rsidP="002D0D0B">
      <w:pPr>
        <w:pStyle w:val="5Normal"/>
      </w:pPr>
      <w:r w:rsidRPr="002D0D0B">
        <w:t xml:space="preserve">Днес Европейската комисия обяви финалистите за наградите </w:t>
      </w:r>
      <w:proofErr w:type="spellStart"/>
      <w:r w:rsidRPr="002D0D0B">
        <w:t>RegioStars</w:t>
      </w:r>
      <w:proofErr w:type="spellEnd"/>
      <w:r w:rsidRPr="002D0D0B">
        <w:t xml:space="preserve"> за 2015 г., с които се отличават най-вдъхновяващите и новаторски проекти за регионално развитие, подкрепяни със средства на ЕС в рамките на политиката на сближаване. Независимо жури, председателствано от евродепутата </w:t>
      </w:r>
      <w:proofErr w:type="spellStart"/>
      <w:r w:rsidRPr="002D0D0B">
        <w:t>Ламбер</w:t>
      </w:r>
      <w:proofErr w:type="spellEnd"/>
      <w:r w:rsidRPr="002D0D0B">
        <w:t xml:space="preserve"> Ван </w:t>
      </w:r>
      <w:proofErr w:type="spellStart"/>
      <w:r w:rsidRPr="002D0D0B">
        <w:t>Нистелрой</w:t>
      </w:r>
      <w:proofErr w:type="spellEnd"/>
      <w:r w:rsidRPr="002D0D0B">
        <w:t xml:space="preserve">, избра </w:t>
      </w:r>
      <w:hyperlink r:id="rId9" w:history="1">
        <w:r w:rsidRPr="002D0D0B">
          <w:rPr>
            <w:rStyle w:val="Hyperlink"/>
          </w:rPr>
          <w:t>17 финалисти</w:t>
        </w:r>
      </w:hyperlink>
      <w:r w:rsidRPr="002D0D0B">
        <w:t xml:space="preserve"> от общо 143 представени проекта според четири основни критерия: новаторство, въздействие, устойчивост и партньорство.</w:t>
      </w:r>
    </w:p>
    <w:p w:rsidR="002D0D0B" w:rsidRDefault="002D0D0B" w:rsidP="002D0D0B">
      <w:pPr>
        <w:pStyle w:val="5Normal"/>
      </w:pPr>
      <w:r w:rsidRPr="002D0D0B">
        <w:t xml:space="preserve">Коментирайки избора, европейският комисар по въпросите на регионалната политика </w:t>
      </w:r>
      <w:proofErr w:type="spellStart"/>
      <w:r w:rsidRPr="002D0D0B">
        <w:rPr>
          <w:b/>
        </w:rPr>
        <w:t>Корина</w:t>
      </w:r>
      <w:proofErr w:type="spellEnd"/>
      <w:r w:rsidRPr="002D0D0B">
        <w:rPr>
          <w:b/>
        </w:rPr>
        <w:t xml:space="preserve"> </w:t>
      </w:r>
      <w:proofErr w:type="spellStart"/>
      <w:r w:rsidRPr="002D0D0B">
        <w:rPr>
          <w:b/>
        </w:rPr>
        <w:t>Крецу</w:t>
      </w:r>
      <w:proofErr w:type="spellEnd"/>
      <w:r w:rsidRPr="002D0D0B">
        <w:t xml:space="preserve"> заяви: </w:t>
      </w:r>
      <w:r w:rsidRPr="002D0D0B">
        <w:rPr>
          <w:i/>
        </w:rPr>
        <w:t xml:space="preserve">„Поздравявам всички финалисти, тъй като избраните от журито проекти са пример за други региони и градове за най-добри практики и за вида инвестиции, които искаме да виждаме по-често в бъдеще. Тазгодишните финалисти са образец за проекти за растеж на МСП, енергийна ефективност, социално приобщаване и градско развитие, а тяхна обща цел е подобряването на качеството на живот на гражданите. Изборът на проектите за финалисти за наградите </w:t>
      </w:r>
      <w:proofErr w:type="spellStart"/>
      <w:r w:rsidRPr="002D0D0B">
        <w:rPr>
          <w:i/>
        </w:rPr>
        <w:t>RegioStars</w:t>
      </w:r>
      <w:proofErr w:type="spellEnd"/>
      <w:r w:rsidRPr="002D0D0B">
        <w:rPr>
          <w:i/>
        </w:rPr>
        <w:t xml:space="preserve"> не само ги отличава със знак за качество като изключителни проекти, а също така носи международно признание на регионите и градовете за техните творчески и новаторски подходи при използването на средства от ЕС.“</w:t>
      </w:r>
      <w:r w:rsidRPr="002D0D0B">
        <w:t xml:space="preserve"> </w:t>
      </w:r>
    </w:p>
    <w:p w:rsidR="002D0D0B" w:rsidRPr="002D0D0B" w:rsidRDefault="002D0D0B" w:rsidP="002D0D0B">
      <w:pPr>
        <w:pStyle w:val="5Normal"/>
      </w:pPr>
      <w:r w:rsidRPr="002D0D0B">
        <w:t>Финалистите са от региони и градове в 15 страни членки: Австрия, България, Гърция, Дания, Ирландия, Испания, Италия, Обединеното кралство, Полша, Португалия, Румъния, Унгария, Франция, Чешката република и Швеция.</w:t>
      </w:r>
    </w:p>
    <w:p w:rsidR="002D0D0B" w:rsidRPr="002D0D0B" w:rsidRDefault="002D0D0B" w:rsidP="002D0D0B">
      <w:pPr>
        <w:pStyle w:val="5Normal"/>
      </w:pPr>
      <w:r w:rsidRPr="002D0D0B">
        <w:t xml:space="preserve">Четирите категории за наградите за 2015 г. са: </w:t>
      </w:r>
    </w:p>
    <w:p w:rsidR="002D0D0B" w:rsidRPr="002D0D0B" w:rsidRDefault="002D0D0B" w:rsidP="002D0D0B">
      <w:pPr>
        <w:pStyle w:val="5Normal"/>
        <w:numPr>
          <w:ilvl w:val="0"/>
          <w:numId w:val="11"/>
        </w:numPr>
        <w:rPr>
          <w:i/>
        </w:rPr>
      </w:pPr>
      <w:r w:rsidRPr="002D0D0B">
        <w:rPr>
          <w:b/>
        </w:rPr>
        <w:t>Интелигентен растеж</w:t>
      </w:r>
      <w:r w:rsidRPr="002D0D0B">
        <w:t xml:space="preserve"> — разгръщане на потенциала за растеж на МСП в контекста на цифровата икономика </w:t>
      </w:r>
    </w:p>
    <w:p w:rsidR="002D0D0B" w:rsidRPr="002D0D0B" w:rsidRDefault="002D0D0B" w:rsidP="002D0D0B">
      <w:pPr>
        <w:pStyle w:val="5Normal"/>
        <w:numPr>
          <w:ilvl w:val="0"/>
          <w:numId w:val="11"/>
        </w:numPr>
      </w:pPr>
      <w:r w:rsidRPr="002D0D0B">
        <w:rPr>
          <w:b/>
        </w:rPr>
        <w:t>Устойчив растеж</w:t>
      </w:r>
      <w:r w:rsidRPr="002D0D0B">
        <w:t xml:space="preserve"> — мобилизиране на инвестиции в енергийната ефективност в полза на гражданите и обществото</w:t>
      </w:r>
    </w:p>
    <w:p w:rsidR="002D0D0B" w:rsidRPr="002D0D0B" w:rsidRDefault="002D0D0B" w:rsidP="002D0D0B">
      <w:pPr>
        <w:pStyle w:val="5Normal"/>
        <w:numPr>
          <w:ilvl w:val="0"/>
          <w:numId w:val="11"/>
        </w:numPr>
      </w:pPr>
      <w:r w:rsidRPr="002D0D0B">
        <w:rPr>
          <w:b/>
        </w:rPr>
        <w:t>Приобщаващ растеж</w:t>
      </w:r>
      <w:r w:rsidRPr="002D0D0B">
        <w:t xml:space="preserve"> — интегриране в обществото на лицата, изложени на риск от социално изключване</w:t>
      </w:r>
    </w:p>
    <w:p w:rsidR="002D0D0B" w:rsidRPr="002D0D0B" w:rsidRDefault="002D0D0B" w:rsidP="002D0D0B">
      <w:pPr>
        <w:pStyle w:val="5Normal"/>
        <w:numPr>
          <w:ilvl w:val="0"/>
          <w:numId w:val="11"/>
        </w:numPr>
      </w:pPr>
      <w:proofErr w:type="spellStart"/>
      <w:r w:rsidRPr="002D0D0B">
        <w:rPr>
          <w:b/>
        </w:rPr>
        <w:t>CityStars</w:t>
      </w:r>
      <w:proofErr w:type="spellEnd"/>
      <w:r w:rsidRPr="002D0D0B">
        <w:t xml:space="preserve"> — преобразяване на градовете за посрещане на бъдещите предизвикателства</w:t>
      </w:r>
    </w:p>
    <w:p w:rsidR="002D0D0B" w:rsidRPr="002D0D0B" w:rsidRDefault="002D0D0B" w:rsidP="002D0D0B">
      <w:pPr>
        <w:pStyle w:val="5Normal"/>
        <w:rPr>
          <w:bCs/>
        </w:rPr>
      </w:pPr>
      <w:r w:rsidRPr="0071284E">
        <w:rPr>
          <w:b/>
        </w:rPr>
        <w:t>Четирите проекта победители</w:t>
      </w:r>
      <w:r w:rsidRPr="002D0D0B">
        <w:t xml:space="preserve"> ще бъдат обявени по време на проявата </w:t>
      </w:r>
      <w:hyperlink r:id="rId10">
        <w:r w:rsidRPr="002D0D0B">
          <w:rPr>
            <w:rStyle w:val="Hyperlink"/>
          </w:rPr>
          <w:t>ДНИ НА ОТВОРЕНИТЕ ВРАТИ 2015</w:t>
        </w:r>
      </w:hyperlink>
      <w:r w:rsidRPr="002D0D0B">
        <w:t xml:space="preserve"> в Брюксел от 12 до 15 октомври 2015 г. Комисар </w:t>
      </w:r>
      <w:proofErr w:type="spellStart"/>
      <w:r w:rsidRPr="002D0D0B">
        <w:t>Корина</w:t>
      </w:r>
      <w:proofErr w:type="spellEnd"/>
      <w:r w:rsidRPr="002D0D0B">
        <w:t xml:space="preserve"> </w:t>
      </w:r>
      <w:proofErr w:type="spellStart"/>
      <w:r w:rsidRPr="002D0D0B">
        <w:t>Крецу</w:t>
      </w:r>
      <w:proofErr w:type="spellEnd"/>
      <w:r w:rsidRPr="002D0D0B">
        <w:t xml:space="preserve"> и евродепутатът </w:t>
      </w:r>
      <w:proofErr w:type="spellStart"/>
      <w:r w:rsidRPr="002D0D0B">
        <w:t>Ламбер</w:t>
      </w:r>
      <w:proofErr w:type="spellEnd"/>
      <w:r w:rsidRPr="002D0D0B">
        <w:t xml:space="preserve"> Ван </w:t>
      </w:r>
      <w:proofErr w:type="spellStart"/>
      <w:r w:rsidRPr="002D0D0B">
        <w:t>Нистелрой</w:t>
      </w:r>
      <w:proofErr w:type="spellEnd"/>
      <w:r w:rsidRPr="002D0D0B">
        <w:t xml:space="preserve"> ще раздадат наградите и свидетелствата на отличените проекти по време на церемонията по награждаване </w:t>
      </w:r>
      <w:proofErr w:type="spellStart"/>
      <w:r w:rsidRPr="002D0D0B">
        <w:t>RegioStars</w:t>
      </w:r>
      <w:proofErr w:type="spellEnd"/>
      <w:r w:rsidRPr="002D0D0B">
        <w:t xml:space="preserve"> 2015 на 13 октомври в музея на изящните изкуства в Брюксел — BOZAR. Също така </w:t>
      </w:r>
      <w:proofErr w:type="spellStart"/>
      <w:r w:rsidRPr="002D0D0B">
        <w:t>бенефициерите</w:t>
      </w:r>
      <w:proofErr w:type="spellEnd"/>
      <w:r w:rsidRPr="002D0D0B">
        <w:t xml:space="preserve"> по проектите ще бъдат на разположение на журналистите преди и след края на церемонията. </w:t>
      </w:r>
    </w:p>
    <w:p w:rsidR="002D0D0B" w:rsidRPr="002D0D0B" w:rsidRDefault="002D0D0B" w:rsidP="002D0D0B">
      <w:pPr>
        <w:pStyle w:val="5Normal"/>
        <w:rPr>
          <w:bCs/>
        </w:rPr>
      </w:pPr>
    </w:p>
    <w:p w:rsidR="002D0D0B" w:rsidRDefault="002D0D0B" w:rsidP="002D0D0B">
      <w:pPr>
        <w:pStyle w:val="5Normal"/>
      </w:pPr>
      <w:r w:rsidRPr="002D0D0B">
        <w:lastRenderedPageBreak/>
        <w:t xml:space="preserve">При предходното издание на наградите </w:t>
      </w:r>
      <w:proofErr w:type="spellStart"/>
      <w:r w:rsidRPr="002D0D0B">
        <w:t>RegioStars</w:t>
      </w:r>
      <w:proofErr w:type="spellEnd"/>
      <w:r w:rsidRPr="002D0D0B">
        <w:t xml:space="preserve"> за 2014 г. бяха отличени водещи проекти в </w:t>
      </w:r>
      <w:proofErr w:type="spellStart"/>
      <w:r w:rsidRPr="002D0D0B">
        <w:t>Паредеш</w:t>
      </w:r>
      <w:proofErr w:type="spellEnd"/>
      <w:r w:rsidRPr="002D0D0B">
        <w:t xml:space="preserve"> (Северна Португалия), </w:t>
      </w:r>
      <w:proofErr w:type="spellStart"/>
      <w:r w:rsidRPr="002D0D0B">
        <w:t>Корнуол</w:t>
      </w:r>
      <w:proofErr w:type="spellEnd"/>
      <w:r w:rsidRPr="002D0D0B">
        <w:t xml:space="preserve"> (Обединеното кралство), Западен Уелс и долините (Обединеното кралство) и в полския регион Гдиня. Категориите бяха насочени към новаторството в МСП, </w:t>
      </w:r>
      <w:proofErr w:type="spellStart"/>
      <w:r w:rsidRPr="002D0D0B">
        <w:t>биоикономиката</w:t>
      </w:r>
      <w:proofErr w:type="spellEnd"/>
      <w:r w:rsidRPr="002D0D0B">
        <w:t xml:space="preserve">, създаването на работни места за по-младото поколение и към устойчивия градски обществен транспорт. </w:t>
      </w:r>
    </w:p>
    <w:p w:rsidR="002D0D0B" w:rsidRPr="002D0D0B" w:rsidRDefault="002D0D0B" w:rsidP="002D0D0B">
      <w:pPr>
        <w:pStyle w:val="5Normal"/>
      </w:pPr>
    </w:p>
    <w:p w:rsidR="002D0D0B" w:rsidRPr="002D0D0B" w:rsidRDefault="002D0D0B" w:rsidP="002D0D0B">
      <w:pPr>
        <w:pStyle w:val="5Normal"/>
        <w:rPr>
          <w:b/>
        </w:rPr>
      </w:pPr>
      <w:r w:rsidRPr="002D0D0B">
        <w:rPr>
          <w:b/>
        </w:rPr>
        <w:t>Българските финалисти</w:t>
      </w:r>
    </w:p>
    <w:p w:rsidR="002D0D0B" w:rsidRPr="002D0D0B" w:rsidRDefault="002D0D0B" w:rsidP="002D0D0B">
      <w:pPr>
        <w:pStyle w:val="5Normal"/>
      </w:pPr>
      <w:r w:rsidRPr="002D0D0B">
        <w:rPr>
          <w:b/>
          <w:i/>
        </w:rPr>
        <w:t>Проект "Интелигентна къща" в категория "Устойчиво развитие"  (</w:t>
      </w:r>
      <w:hyperlink r:id="rId11" w:history="1">
        <w:r w:rsidRPr="002D0D0B">
          <w:rPr>
            <w:rStyle w:val="Hyperlink"/>
            <w:b/>
            <w:i/>
          </w:rPr>
          <w:t>http://www.mildhome.eu/bg/</w:t>
        </w:r>
      </w:hyperlink>
      <w:r w:rsidRPr="002D0D0B">
        <w:rPr>
          <w:b/>
          <w:i/>
        </w:rPr>
        <w:t>)</w:t>
      </w:r>
      <w:r w:rsidRPr="002D0D0B">
        <w:rPr>
          <w:b/>
        </w:rPr>
        <w:t xml:space="preserve"> </w:t>
      </w:r>
      <w:r w:rsidRPr="002D0D0B">
        <w:t xml:space="preserve">- MILD HOME /Интелигентна къща/ е проект, </w:t>
      </w:r>
      <w:proofErr w:type="spellStart"/>
      <w:r w:rsidRPr="002D0D0B">
        <w:t>съфинансиран</w:t>
      </w:r>
      <w:proofErr w:type="spellEnd"/>
      <w:r w:rsidRPr="002D0D0B">
        <w:t xml:space="preserve"> от Европейския съюз по Програмата за транснационално сътрудничество "Югоизточна Европа 2007-2013". Проектът е насочен към определяне на задължителните параметри на дизайна и изграждане на </w:t>
      </w:r>
      <w:r w:rsidR="0071284E">
        <w:t xml:space="preserve">няколко селища с интелигентни сгради от типа </w:t>
      </w:r>
      <w:r w:rsidRPr="002D0D0B">
        <w:t>MILD HOME.</w:t>
      </w:r>
    </w:p>
    <w:p w:rsidR="002D0D0B" w:rsidRPr="002D0D0B" w:rsidRDefault="002D0D0B" w:rsidP="002D0D0B">
      <w:pPr>
        <w:pStyle w:val="5Normal"/>
        <w:rPr>
          <w:b/>
        </w:rPr>
      </w:pPr>
      <w:r w:rsidRPr="002D0D0B">
        <w:rPr>
          <w:b/>
          <w:i/>
        </w:rPr>
        <w:t>Проект "Центрове за настаняване от семеен тип в Община Бургас" в категория "Приобщаващ растеж" (</w:t>
      </w:r>
      <w:hyperlink r:id="rId12" w:history="1">
        <w:r w:rsidRPr="002D0D0B">
          <w:rPr>
            <w:rStyle w:val="Hyperlink"/>
            <w:b/>
            <w:i/>
            <w:lang w:val="en-US"/>
          </w:rPr>
          <w:t>http</w:t>
        </w:r>
        <w:r w:rsidRPr="002D0D0B">
          <w:rPr>
            <w:rStyle w:val="Hyperlink"/>
            <w:b/>
            <w:i/>
          </w:rPr>
          <w:t>://</w:t>
        </w:r>
        <w:r w:rsidRPr="002D0D0B">
          <w:rPr>
            <w:rStyle w:val="Hyperlink"/>
            <w:b/>
            <w:i/>
            <w:lang w:val="en-US"/>
          </w:rPr>
          <w:t>www</w:t>
        </w:r>
        <w:r w:rsidRPr="002D0D0B">
          <w:rPr>
            <w:rStyle w:val="Hyperlink"/>
            <w:b/>
            <w:i/>
          </w:rPr>
          <w:t>.</w:t>
        </w:r>
        <w:proofErr w:type="spellStart"/>
        <w:r w:rsidRPr="002D0D0B">
          <w:rPr>
            <w:rStyle w:val="Hyperlink"/>
            <w:b/>
            <w:i/>
            <w:lang w:val="en-US"/>
          </w:rPr>
          <w:t>burgas</w:t>
        </w:r>
        <w:proofErr w:type="spellEnd"/>
        <w:r w:rsidRPr="002D0D0B">
          <w:rPr>
            <w:rStyle w:val="Hyperlink"/>
            <w:b/>
            <w:i/>
          </w:rPr>
          <w:t>.</w:t>
        </w:r>
        <w:proofErr w:type="spellStart"/>
        <w:r w:rsidRPr="002D0D0B">
          <w:rPr>
            <w:rStyle w:val="Hyperlink"/>
            <w:b/>
            <w:i/>
            <w:lang w:val="en-US"/>
          </w:rPr>
          <w:t>bg</w:t>
        </w:r>
        <w:proofErr w:type="spellEnd"/>
        <w:r w:rsidRPr="002D0D0B">
          <w:rPr>
            <w:rStyle w:val="Hyperlink"/>
            <w:b/>
            <w:i/>
          </w:rPr>
          <w:t>/</w:t>
        </w:r>
        <w:proofErr w:type="spellStart"/>
        <w:r w:rsidRPr="002D0D0B">
          <w:rPr>
            <w:rStyle w:val="Hyperlink"/>
            <w:b/>
            <w:i/>
            <w:lang w:val="en-US"/>
          </w:rPr>
          <w:t>bg</w:t>
        </w:r>
        <w:proofErr w:type="spellEnd"/>
        <w:r w:rsidRPr="002D0D0B">
          <w:rPr>
            <w:rStyle w:val="Hyperlink"/>
            <w:b/>
            <w:i/>
          </w:rPr>
          <w:t>/</w:t>
        </w:r>
        <w:r w:rsidRPr="002D0D0B">
          <w:rPr>
            <w:rStyle w:val="Hyperlink"/>
            <w:b/>
            <w:i/>
            <w:lang w:val="en-US"/>
          </w:rPr>
          <w:t>info</w:t>
        </w:r>
        <w:r w:rsidRPr="002D0D0B">
          <w:rPr>
            <w:rStyle w:val="Hyperlink"/>
            <w:b/>
            <w:i/>
          </w:rPr>
          <w:t>/</w:t>
        </w:r>
        <w:r w:rsidRPr="002D0D0B">
          <w:rPr>
            <w:rStyle w:val="Hyperlink"/>
            <w:b/>
            <w:i/>
            <w:lang w:val="en-US"/>
          </w:rPr>
          <w:t>index</w:t>
        </w:r>
        <w:r w:rsidRPr="002D0D0B">
          <w:rPr>
            <w:rStyle w:val="Hyperlink"/>
            <w:b/>
            <w:i/>
          </w:rPr>
          <w:t>/200</w:t>
        </w:r>
      </w:hyperlink>
      <w:r w:rsidRPr="002D0D0B">
        <w:rPr>
          <w:b/>
          <w:i/>
        </w:rPr>
        <w:t xml:space="preserve">) – </w:t>
      </w:r>
      <w:r w:rsidRPr="002D0D0B">
        <w:t xml:space="preserve">Проектът се реализира в подкрепа на процеса на замяна на институционалната грижа за </w:t>
      </w:r>
      <w:r w:rsidR="0071284E">
        <w:t xml:space="preserve">изоставени </w:t>
      </w:r>
      <w:r w:rsidRPr="002D0D0B">
        <w:t xml:space="preserve">деца с грижа в семейна или близка до семейната среда в общността. В резултат от </w:t>
      </w:r>
      <w:r w:rsidR="0071284E">
        <w:t>проекта</w:t>
      </w:r>
      <w:r w:rsidRPr="002D0D0B">
        <w:t xml:space="preserve"> 70 деца ще бъдат изведени от институциите в региона </w:t>
      </w:r>
      <w:r w:rsidR="0071284E">
        <w:t xml:space="preserve">на Бургас </w:t>
      </w:r>
      <w:r w:rsidRPr="002D0D0B">
        <w:t xml:space="preserve">и ще бъдат настанени в </w:t>
      </w:r>
      <w:proofErr w:type="spellStart"/>
      <w:r w:rsidR="0071284E" w:rsidRPr="002D0D0B">
        <w:t>новоизградени</w:t>
      </w:r>
      <w:proofErr w:type="spellEnd"/>
      <w:r w:rsidR="0071284E" w:rsidRPr="002D0D0B">
        <w:t xml:space="preserve"> центрове за настаняване от семеен тип</w:t>
      </w:r>
      <w:r w:rsidR="0071284E" w:rsidRPr="002D0D0B">
        <w:t xml:space="preserve"> </w:t>
      </w:r>
      <w:r w:rsidR="0071284E">
        <w:t xml:space="preserve"> в </w:t>
      </w:r>
      <w:r w:rsidRPr="002D0D0B">
        <w:t>жилищните квартали Лазур, Ветрен и Меден рудник</w:t>
      </w:r>
      <w:r w:rsidR="0071284E">
        <w:t xml:space="preserve">. В тях грижите за децата ще се полагат в среда </w:t>
      </w:r>
      <w:r w:rsidRPr="002D0D0B">
        <w:t xml:space="preserve">близка до семейната </w:t>
      </w:r>
      <w:r w:rsidR="0071284E">
        <w:t>и децата ще имат шанс за нормален живот и развитие.</w:t>
      </w:r>
      <w:bookmarkStart w:id="0" w:name="_GoBack"/>
      <w:bookmarkEnd w:id="0"/>
    </w:p>
    <w:p w:rsidR="002D0D0B" w:rsidRPr="002D0D0B" w:rsidRDefault="002D0D0B" w:rsidP="002D0D0B">
      <w:pPr>
        <w:pStyle w:val="5Normal"/>
      </w:pPr>
    </w:p>
    <w:p w:rsidR="002D0D0B" w:rsidRPr="002D0D0B" w:rsidRDefault="002D0D0B" w:rsidP="002D0D0B">
      <w:pPr>
        <w:pStyle w:val="5Normal"/>
        <w:rPr>
          <w:b/>
        </w:rPr>
      </w:pPr>
      <w:r w:rsidRPr="002D0D0B">
        <w:rPr>
          <w:b/>
        </w:rPr>
        <w:t>Контекст</w:t>
      </w:r>
    </w:p>
    <w:p w:rsidR="002D0D0B" w:rsidRPr="002D0D0B" w:rsidRDefault="002D0D0B" w:rsidP="002D0D0B">
      <w:pPr>
        <w:pStyle w:val="5Normal"/>
      </w:pPr>
      <w:r w:rsidRPr="002D0D0B">
        <w:t xml:space="preserve">Целта на </w:t>
      </w:r>
      <w:hyperlink r:id="rId13">
        <w:r w:rsidRPr="002D0D0B">
          <w:rPr>
            <w:rStyle w:val="Hyperlink"/>
          </w:rPr>
          <w:t xml:space="preserve">наградите </w:t>
        </w:r>
        <w:proofErr w:type="spellStart"/>
        <w:r w:rsidRPr="002D0D0B">
          <w:rPr>
            <w:rStyle w:val="Hyperlink"/>
          </w:rPr>
          <w:t>RegioStars</w:t>
        </w:r>
        <w:proofErr w:type="spellEnd"/>
      </w:hyperlink>
      <w:r w:rsidRPr="002D0D0B">
        <w:t xml:space="preserve"> е добрите практики в регионалното развитие да получат признание и да се отличат оригинални и вдъхновяващи проекти или схеми за подпомагане, които биха могли да бъдат образец за други региони или ръководители на проекти.</w:t>
      </w:r>
    </w:p>
    <w:p w:rsidR="002D0D0B" w:rsidRPr="002D0D0B" w:rsidRDefault="002D0D0B" w:rsidP="002D0D0B">
      <w:pPr>
        <w:pStyle w:val="5Normal"/>
      </w:pPr>
      <w:r w:rsidRPr="002D0D0B">
        <w:t xml:space="preserve">Всички подбрани проекти са </w:t>
      </w:r>
      <w:proofErr w:type="spellStart"/>
      <w:r w:rsidRPr="002D0D0B">
        <w:t>съфинансирани</w:t>
      </w:r>
      <w:proofErr w:type="spellEnd"/>
      <w:r w:rsidRPr="002D0D0B">
        <w:t xml:space="preserve"> със средства от </w:t>
      </w:r>
      <w:hyperlink r:id="rId14">
        <w:r w:rsidRPr="002D0D0B">
          <w:rPr>
            <w:rStyle w:val="Hyperlink"/>
          </w:rPr>
          <w:t>Европейския фонд за регионално развитие</w:t>
        </w:r>
      </w:hyperlink>
      <w:r w:rsidRPr="002D0D0B">
        <w:t xml:space="preserve"> (ЕФРР), </w:t>
      </w:r>
      <w:hyperlink r:id="rId15">
        <w:proofErr w:type="spellStart"/>
        <w:r w:rsidRPr="002D0D0B">
          <w:rPr>
            <w:rStyle w:val="Hyperlink"/>
          </w:rPr>
          <w:t>Кохезионния</w:t>
        </w:r>
        <w:proofErr w:type="spellEnd"/>
        <w:r w:rsidRPr="002D0D0B">
          <w:rPr>
            <w:rStyle w:val="Hyperlink"/>
          </w:rPr>
          <w:t xml:space="preserve"> фонд</w:t>
        </w:r>
      </w:hyperlink>
      <w:r w:rsidRPr="002D0D0B">
        <w:t xml:space="preserve">, </w:t>
      </w:r>
      <w:hyperlink r:id="rId16">
        <w:r w:rsidRPr="002D0D0B">
          <w:rPr>
            <w:rStyle w:val="Hyperlink"/>
          </w:rPr>
          <w:t>Европейския социален фонд</w:t>
        </w:r>
      </w:hyperlink>
      <w:r w:rsidRPr="002D0D0B">
        <w:t xml:space="preserve"> (ЕСФ) или </w:t>
      </w:r>
      <w:hyperlink r:id="rId17">
        <w:r w:rsidRPr="002D0D0B">
          <w:rPr>
            <w:rStyle w:val="Hyperlink"/>
          </w:rPr>
          <w:t>Инструмента за предприсъединителна помощ</w:t>
        </w:r>
      </w:hyperlink>
      <w:r w:rsidRPr="002D0D0B">
        <w:t xml:space="preserve"> (ИПП). За годишните награди </w:t>
      </w:r>
      <w:proofErr w:type="spellStart"/>
      <w:r w:rsidRPr="002D0D0B">
        <w:t>RegioStars</w:t>
      </w:r>
      <w:proofErr w:type="spellEnd"/>
      <w:r w:rsidRPr="002D0D0B">
        <w:t xml:space="preserve"> могат да кандидатстват всички региони на ЕС с проекти, които са получили финансиране от 1 януари 2000 г. насам. Допускат се максимум две кандидатури за даден регион и в определена категория.</w:t>
      </w:r>
    </w:p>
    <w:p w:rsidR="002D0D0B" w:rsidRPr="002D0D0B" w:rsidRDefault="002D0D0B" w:rsidP="002D0D0B">
      <w:pPr>
        <w:pStyle w:val="5Normal"/>
      </w:pPr>
      <w:r w:rsidRPr="002D0D0B">
        <w:t xml:space="preserve">В настоящото 8-мо издание на наградите </w:t>
      </w:r>
      <w:proofErr w:type="spellStart"/>
      <w:r w:rsidRPr="002D0D0B">
        <w:t>RegioStars</w:t>
      </w:r>
      <w:proofErr w:type="spellEnd"/>
      <w:r w:rsidRPr="002D0D0B">
        <w:t xml:space="preserve"> Европейската комисия получи 143 кандидатури, от които бяха избрани 17 финалисти.</w:t>
      </w:r>
    </w:p>
    <w:p w:rsidR="002D0D0B" w:rsidRDefault="002D0D0B" w:rsidP="002D0D0B">
      <w:pPr>
        <w:pStyle w:val="5Normal"/>
        <w:rPr>
          <w:b/>
        </w:rPr>
      </w:pPr>
    </w:p>
    <w:p w:rsidR="002D0D0B" w:rsidRPr="002D0D0B" w:rsidRDefault="002D0D0B" w:rsidP="002D0D0B">
      <w:pPr>
        <w:pStyle w:val="5Normal"/>
        <w:rPr>
          <w:b/>
        </w:rPr>
      </w:pPr>
      <w:r w:rsidRPr="002D0D0B">
        <w:rPr>
          <w:b/>
        </w:rPr>
        <w:t>За повече информация</w:t>
      </w:r>
    </w:p>
    <w:p w:rsidR="002D0D0B" w:rsidRPr="002D0D0B" w:rsidRDefault="0071284E" w:rsidP="002D0D0B">
      <w:pPr>
        <w:pStyle w:val="5Normal"/>
        <w:numPr>
          <w:ilvl w:val="0"/>
          <w:numId w:val="15"/>
        </w:numPr>
        <w:rPr>
          <w:u w:val="single"/>
        </w:rPr>
      </w:pPr>
      <w:hyperlink r:id="rId18" w:history="1">
        <w:r w:rsidR="002D0D0B" w:rsidRPr="002D0D0B">
          <w:rPr>
            <w:rStyle w:val="Hyperlink"/>
          </w:rPr>
          <w:t xml:space="preserve">Награди </w:t>
        </w:r>
        <w:proofErr w:type="spellStart"/>
        <w:r w:rsidR="002D0D0B" w:rsidRPr="002D0D0B">
          <w:rPr>
            <w:rStyle w:val="Hyperlink"/>
          </w:rPr>
          <w:t>RegioStars</w:t>
        </w:r>
        <w:proofErr w:type="spellEnd"/>
        <w:r w:rsidR="002D0D0B" w:rsidRPr="002D0D0B">
          <w:rPr>
            <w:rStyle w:val="Hyperlink"/>
          </w:rPr>
          <w:t xml:space="preserve"> 2015: описание на проектите финалисти </w:t>
        </w:r>
      </w:hyperlink>
    </w:p>
    <w:p w:rsidR="002D0D0B" w:rsidRPr="002D0D0B" w:rsidRDefault="0071284E" w:rsidP="002D0D0B">
      <w:pPr>
        <w:pStyle w:val="5Normal"/>
        <w:numPr>
          <w:ilvl w:val="0"/>
          <w:numId w:val="15"/>
        </w:numPr>
      </w:pPr>
      <w:hyperlink r:id="rId19" w:history="1"/>
      <w:hyperlink r:id="rId20" w:anchor="6" w:history="1">
        <w:r w:rsidR="002D0D0B" w:rsidRPr="002D0D0B">
          <w:rPr>
            <w:rStyle w:val="Hyperlink"/>
          </w:rPr>
          <w:t xml:space="preserve">Носители на наградите </w:t>
        </w:r>
        <w:proofErr w:type="spellStart"/>
        <w:r w:rsidR="002D0D0B" w:rsidRPr="002D0D0B">
          <w:rPr>
            <w:rStyle w:val="Hyperlink"/>
          </w:rPr>
          <w:t>RegioStars</w:t>
        </w:r>
        <w:proofErr w:type="spellEnd"/>
        <w:r w:rsidR="002D0D0B" w:rsidRPr="002D0D0B">
          <w:rPr>
            <w:rStyle w:val="Hyperlink"/>
          </w:rPr>
          <w:t xml:space="preserve"> за 2014 г.</w:t>
        </w:r>
      </w:hyperlink>
      <w:r w:rsidR="002D0D0B" w:rsidRPr="002D0D0B">
        <w:t xml:space="preserve"> </w:t>
      </w:r>
    </w:p>
    <w:p w:rsidR="002D0D0B" w:rsidRPr="002D0D0B" w:rsidRDefault="0071284E" w:rsidP="002D0D0B">
      <w:pPr>
        <w:pStyle w:val="5Normal"/>
        <w:numPr>
          <w:ilvl w:val="0"/>
          <w:numId w:val="15"/>
        </w:numPr>
      </w:pPr>
      <w:hyperlink r:id="rId21" w:history="1">
        <w:r w:rsidR="002D0D0B" w:rsidRPr="002D0D0B">
          <w:rPr>
            <w:rStyle w:val="Hyperlink"/>
          </w:rPr>
          <w:t>Дни на отворените врати 2015</w:t>
        </w:r>
      </w:hyperlink>
      <w:r w:rsidR="002D0D0B" w:rsidRPr="002D0D0B">
        <w:t xml:space="preserve"> – #</w:t>
      </w:r>
      <w:proofErr w:type="spellStart"/>
      <w:r w:rsidR="002D0D0B" w:rsidRPr="002D0D0B">
        <w:t>euopendays</w:t>
      </w:r>
      <w:proofErr w:type="spellEnd"/>
      <w:r w:rsidR="002D0D0B" w:rsidRPr="002D0D0B">
        <w:rPr>
          <w:u w:val="single"/>
        </w:rPr>
        <w:t xml:space="preserve"> </w:t>
      </w:r>
    </w:p>
    <w:p w:rsidR="002D0D0B" w:rsidRPr="002D0D0B" w:rsidRDefault="002D0D0B" w:rsidP="002D0D0B">
      <w:pPr>
        <w:pStyle w:val="5Normal"/>
        <w:numPr>
          <w:ilvl w:val="0"/>
          <w:numId w:val="15"/>
        </w:numPr>
      </w:pPr>
      <w:proofErr w:type="spellStart"/>
      <w:r w:rsidRPr="002D0D0B">
        <w:t>Twitter</w:t>
      </w:r>
      <w:proofErr w:type="spellEnd"/>
      <w:r w:rsidRPr="002D0D0B">
        <w:t xml:space="preserve">: </w:t>
      </w:r>
      <w:hyperlink r:id="rId22">
        <w:r w:rsidRPr="002D0D0B">
          <w:rPr>
            <w:rStyle w:val="Hyperlink"/>
          </w:rPr>
          <w:t>@</w:t>
        </w:r>
        <w:proofErr w:type="spellStart"/>
        <w:r w:rsidRPr="002D0D0B">
          <w:rPr>
            <w:rStyle w:val="Hyperlink"/>
          </w:rPr>
          <w:t>EU_Regional</w:t>
        </w:r>
        <w:proofErr w:type="spellEnd"/>
      </w:hyperlink>
      <w:r w:rsidRPr="002D0D0B">
        <w:t xml:space="preserve"> </w:t>
      </w:r>
      <w:hyperlink r:id="rId23">
        <w:r w:rsidRPr="002D0D0B">
          <w:rPr>
            <w:rStyle w:val="Hyperlink"/>
          </w:rPr>
          <w:t>@</w:t>
        </w:r>
        <w:proofErr w:type="spellStart"/>
        <w:r w:rsidRPr="002D0D0B">
          <w:rPr>
            <w:rStyle w:val="Hyperlink"/>
          </w:rPr>
          <w:t>CorinaCretuEU</w:t>
        </w:r>
        <w:proofErr w:type="spellEnd"/>
      </w:hyperlink>
      <w:r w:rsidRPr="002D0D0B">
        <w:t xml:space="preserve"> #</w:t>
      </w:r>
      <w:proofErr w:type="spellStart"/>
      <w:r w:rsidRPr="002D0D0B">
        <w:t>RegioStars</w:t>
      </w:r>
      <w:proofErr w:type="spellEnd"/>
    </w:p>
    <w:p w:rsidR="00EA0BD0" w:rsidRPr="00EA0BD0" w:rsidRDefault="002D0D0B" w:rsidP="002D0D0B">
      <w:pPr>
        <w:pStyle w:val="5Normal"/>
        <w:numPr>
          <w:ilvl w:val="0"/>
          <w:numId w:val="15"/>
        </w:numPr>
      </w:pPr>
      <w:r w:rsidRPr="002D0D0B">
        <w:t xml:space="preserve">REGIO във </w:t>
      </w:r>
      <w:proofErr w:type="spellStart"/>
      <w:r w:rsidRPr="002D0D0B">
        <w:t>Facebook</w:t>
      </w:r>
      <w:proofErr w:type="spellEnd"/>
      <w:r w:rsidRPr="002D0D0B">
        <w:t xml:space="preserve">: </w:t>
      </w:r>
      <w:hyperlink r:id="rId24">
        <w:r w:rsidRPr="002D0D0B">
          <w:rPr>
            <w:rStyle w:val="Hyperlink"/>
          </w:rPr>
          <w:t>https://www.facebook.com/EUinmyregion</w:t>
        </w:r>
      </w:hyperlink>
      <w:r w:rsidRPr="002D0D0B">
        <w:t xml:space="preserve">  </w:t>
      </w:r>
    </w:p>
    <w:p w:rsidR="008B6240" w:rsidRPr="00EA0BD0" w:rsidRDefault="008B6240" w:rsidP="00EA0BD0">
      <w:pPr>
        <w:pStyle w:val="2Date"/>
      </w:pPr>
    </w:p>
    <w:sectPr w:rsidR="008B6240" w:rsidRPr="00EA0BD0" w:rsidSect="002D0D0B">
      <w:footerReference w:type="even" r:id="rId25"/>
      <w:footerReference w:type="default" r:id="rId26"/>
      <w:headerReference w:type="first" r:id="rId27"/>
      <w:pgSz w:w="11907" w:h="16840" w:code="9"/>
      <w:pgMar w:top="2237" w:right="850" w:bottom="1134" w:left="1418" w:header="567" w:footer="454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7F" w:rsidRDefault="002E547F">
      <w:r>
        <w:separator/>
      </w:r>
    </w:p>
  </w:endnote>
  <w:endnote w:type="continuationSeparator" w:id="0">
    <w:p w:rsidR="002E547F" w:rsidRDefault="002E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BA" w:rsidRDefault="00E156BA" w:rsidP="009359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6BA" w:rsidRDefault="00E156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BA" w:rsidRDefault="00E156BA" w:rsidP="009359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284E">
      <w:rPr>
        <w:rStyle w:val="PageNumber"/>
        <w:noProof/>
      </w:rPr>
      <w:t>2</w:t>
    </w:r>
    <w:r>
      <w:rPr>
        <w:rStyle w:val="PageNumber"/>
      </w:rPr>
      <w:fldChar w:fldCharType="end"/>
    </w:r>
  </w:p>
  <w:p w:rsidR="00E156BA" w:rsidRDefault="00E15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7F" w:rsidRDefault="002E547F">
      <w:r>
        <w:separator/>
      </w:r>
    </w:p>
  </w:footnote>
  <w:footnote w:type="continuationSeparator" w:id="0">
    <w:p w:rsidR="002E547F" w:rsidRDefault="002E5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BA" w:rsidRDefault="0056372F" w:rsidP="00B10C44">
    <w:pPr>
      <w:pStyle w:val="Header"/>
      <w:jc w:val="center"/>
    </w:pPr>
    <w:r>
      <w:rPr>
        <w:noProof/>
        <w:lang w:val="en-GB" w:eastAsia="en-GB" w:bidi="ar-SA"/>
      </w:rPr>
      <w:drawing>
        <wp:anchor distT="0" distB="0" distL="114300" distR="114300" simplePos="0" relativeHeight="251657216" behindDoc="0" locked="0" layoutInCell="0" allowOverlap="1" wp14:anchorId="4ED4DF5C" wp14:editId="5789BBFE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952625" cy="971550"/>
          <wp:effectExtent l="0" t="0" r="9525" b="0"/>
          <wp:wrapSquare wrapText="bothSides"/>
          <wp:docPr id="3" name="Picture 3" descr="LOGO CE_Muet_quadri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E_Muet_quadri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56BA" w:rsidRDefault="00E156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1E90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B45E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8C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6FA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164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DA30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E46D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2B3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904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ACD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D041C"/>
    <w:multiLevelType w:val="hybridMultilevel"/>
    <w:tmpl w:val="95C07E00"/>
    <w:lvl w:ilvl="0" w:tplc="B8B21A10">
      <w:start w:val="1"/>
      <w:numFmt w:val="bullet"/>
      <w:pStyle w:val="Tir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99320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22520F5"/>
    <w:multiLevelType w:val="hybridMultilevel"/>
    <w:tmpl w:val="EA205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B08BD"/>
    <w:multiLevelType w:val="hybridMultilevel"/>
    <w:tmpl w:val="E6AA8DEA"/>
    <w:lvl w:ilvl="0" w:tplc="1F24F9C6">
      <w:start w:val="1"/>
      <w:numFmt w:val="bullet"/>
      <w:pStyle w:val="Tiret3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CE25D25"/>
    <w:multiLevelType w:val="hybridMultilevel"/>
    <w:tmpl w:val="CCD47524"/>
    <w:lvl w:ilvl="0" w:tplc="6A1084D0">
      <w:start w:val="1"/>
      <w:numFmt w:val="bullet"/>
      <w:pStyle w:val="Tiret2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A7BAFE9C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58A40F3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845E756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8E8AB0F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5B613A4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DA432E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07A230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3B4685E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VI_IP"/>
  </w:docVars>
  <w:rsids>
    <w:rsidRoot w:val="00E37396"/>
    <w:rsid w:val="000008CA"/>
    <w:rsid w:val="00005964"/>
    <w:rsid w:val="000118A8"/>
    <w:rsid w:val="0001223E"/>
    <w:rsid w:val="00013531"/>
    <w:rsid w:val="000219CD"/>
    <w:rsid w:val="000311E4"/>
    <w:rsid w:val="0003292F"/>
    <w:rsid w:val="000351F7"/>
    <w:rsid w:val="000437CA"/>
    <w:rsid w:val="000501F0"/>
    <w:rsid w:val="000608CC"/>
    <w:rsid w:val="00061CE9"/>
    <w:rsid w:val="0006725C"/>
    <w:rsid w:val="00071916"/>
    <w:rsid w:val="00072F6E"/>
    <w:rsid w:val="0007725E"/>
    <w:rsid w:val="00081D3D"/>
    <w:rsid w:val="0008740C"/>
    <w:rsid w:val="00094DD7"/>
    <w:rsid w:val="0009568B"/>
    <w:rsid w:val="000A1397"/>
    <w:rsid w:val="000A3E90"/>
    <w:rsid w:val="000B1D55"/>
    <w:rsid w:val="000B36F7"/>
    <w:rsid w:val="000B3BA6"/>
    <w:rsid w:val="000B4A8D"/>
    <w:rsid w:val="000C06E4"/>
    <w:rsid w:val="000E1C7B"/>
    <w:rsid w:val="000E3816"/>
    <w:rsid w:val="000E6CAA"/>
    <w:rsid w:val="000E73C0"/>
    <w:rsid w:val="000F0312"/>
    <w:rsid w:val="000F13DB"/>
    <w:rsid w:val="000F2828"/>
    <w:rsid w:val="000F398F"/>
    <w:rsid w:val="000F4CC3"/>
    <w:rsid w:val="000F67D9"/>
    <w:rsid w:val="00111551"/>
    <w:rsid w:val="0013061B"/>
    <w:rsid w:val="00133B42"/>
    <w:rsid w:val="00134E58"/>
    <w:rsid w:val="00135F4E"/>
    <w:rsid w:val="0014327D"/>
    <w:rsid w:val="00145B97"/>
    <w:rsid w:val="00163709"/>
    <w:rsid w:val="00171B7B"/>
    <w:rsid w:val="00173BC5"/>
    <w:rsid w:val="001764DC"/>
    <w:rsid w:val="00180B0F"/>
    <w:rsid w:val="001850EE"/>
    <w:rsid w:val="00186653"/>
    <w:rsid w:val="00186AFE"/>
    <w:rsid w:val="00187E1A"/>
    <w:rsid w:val="001905D9"/>
    <w:rsid w:val="0019322A"/>
    <w:rsid w:val="00193CA7"/>
    <w:rsid w:val="001A0634"/>
    <w:rsid w:val="001A719D"/>
    <w:rsid w:val="001A7839"/>
    <w:rsid w:val="001B6E02"/>
    <w:rsid w:val="001C00B6"/>
    <w:rsid w:val="001C161B"/>
    <w:rsid w:val="001C22DD"/>
    <w:rsid w:val="001C7D1A"/>
    <w:rsid w:val="001D649D"/>
    <w:rsid w:val="001D66A1"/>
    <w:rsid w:val="001E6C92"/>
    <w:rsid w:val="001E7F31"/>
    <w:rsid w:val="001F0F7B"/>
    <w:rsid w:val="001F1499"/>
    <w:rsid w:val="001F5311"/>
    <w:rsid w:val="001F6D56"/>
    <w:rsid w:val="00214D2E"/>
    <w:rsid w:val="0021663B"/>
    <w:rsid w:val="00216E72"/>
    <w:rsid w:val="00217475"/>
    <w:rsid w:val="0022420A"/>
    <w:rsid w:val="00225A26"/>
    <w:rsid w:val="002370D5"/>
    <w:rsid w:val="00241301"/>
    <w:rsid w:val="0024350E"/>
    <w:rsid w:val="00253865"/>
    <w:rsid w:val="00254B4C"/>
    <w:rsid w:val="00254DBC"/>
    <w:rsid w:val="00255464"/>
    <w:rsid w:val="00264663"/>
    <w:rsid w:val="00266EDB"/>
    <w:rsid w:val="00271C0C"/>
    <w:rsid w:val="0027547D"/>
    <w:rsid w:val="00281ED3"/>
    <w:rsid w:val="00282F48"/>
    <w:rsid w:val="00286182"/>
    <w:rsid w:val="002961E7"/>
    <w:rsid w:val="00297E22"/>
    <w:rsid w:val="002A0942"/>
    <w:rsid w:val="002A09F7"/>
    <w:rsid w:val="002A5FB9"/>
    <w:rsid w:val="002A6F95"/>
    <w:rsid w:val="002B1D10"/>
    <w:rsid w:val="002B42C1"/>
    <w:rsid w:val="002C2093"/>
    <w:rsid w:val="002C645E"/>
    <w:rsid w:val="002D0BD9"/>
    <w:rsid w:val="002D0D0B"/>
    <w:rsid w:val="002D3662"/>
    <w:rsid w:val="002D65D3"/>
    <w:rsid w:val="002E13E5"/>
    <w:rsid w:val="002E421F"/>
    <w:rsid w:val="002E547F"/>
    <w:rsid w:val="002F66CE"/>
    <w:rsid w:val="0030136C"/>
    <w:rsid w:val="00301FD6"/>
    <w:rsid w:val="00315A89"/>
    <w:rsid w:val="003170C6"/>
    <w:rsid w:val="00317884"/>
    <w:rsid w:val="00321063"/>
    <w:rsid w:val="00321576"/>
    <w:rsid w:val="00322DCF"/>
    <w:rsid w:val="00325235"/>
    <w:rsid w:val="00336D92"/>
    <w:rsid w:val="00341344"/>
    <w:rsid w:val="003441EF"/>
    <w:rsid w:val="00344313"/>
    <w:rsid w:val="003501C2"/>
    <w:rsid w:val="00354491"/>
    <w:rsid w:val="003607E7"/>
    <w:rsid w:val="00363B03"/>
    <w:rsid w:val="00367646"/>
    <w:rsid w:val="00371D05"/>
    <w:rsid w:val="003728C7"/>
    <w:rsid w:val="00382B52"/>
    <w:rsid w:val="00392312"/>
    <w:rsid w:val="00395B11"/>
    <w:rsid w:val="003A3068"/>
    <w:rsid w:val="003B3607"/>
    <w:rsid w:val="003B66BF"/>
    <w:rsid w:val="003D1032"/>
    <w:rsid w:val="003D58A5"/>
    <w:rsid w:val="003D75C5"/>
    <w:rsid w:val="003E1AFD"/>
    <w:rsid w:val="003E2B5A"/>
    <w:rsid w:val="003F529A"/>
    <w:rsid w:val="003F5B68"/>
    <w:rsid w:val="003F5F11"/>
    <w:rsid w:val="00401853"/>
    <w:rsid w:val="00404AA7"/>
    <w:rsid w:val="00404E46"/>
    <w:rsid w:val="00405EDE"/>
    <w:rsid w:val="004121B0"/>
    <w:rsid w:val="00412E9A"/>
    <w:rsid w:val="00416831"/>
    <w:rsid w:val="00421E6F"/>
    <w:rsid w:val="00427857"/>
    <w:rsid w:val="004375FD"/>
    <w:rsid w:val="00440EAA"/>
    <w:rsid w:val="00442119"/>
    <w:rsid w:val="00447F7A"/>
    <w:rsid w:val="0045232C"/>
    <w:rsid w:val="0045345A"/>
    <w:rsid w:val="00455648"/>
    <w:rsid w:val="004566C7"/>
    <w:rsid w:val="00456F52"/>
    <w:rsid w:val="004571CE"/>
    <w:rsid w:val="0045751A"/>
    <w:rsid w:val="00466891"/>
    <w:rsid w:val="004670FB"/>
    <w:rsid w:val="004702E5"/>
    <w:rsid w:val="0047208E"/>
    <w:rsid w:val="00480E8C"/>
    <w:rsid w:val="004813C4"/>
    <w:rsid w:val="0048309F"/>
    <w:rsid w:val="0048318A"/>
    <w:rsid w:val="0048544C"/>
    <w:rsid w:val="004A4A9D"/>
    <w:rsid w:val="004A76E4"/>
    <w:rsid w:val="004C2093"/>
    <w:rsid w:val="004C21A0"/>
    <w:rsid w:val="004C6210"/>
    <w:rsid w:val="004C797D"/>
    <w:rsid w:val="004D1DDA"/>
    <w:rsid w:val="004E35A0"/>
    <w:rsid w:val="004F14FE"/>
    <w:rsid w:val="004F2850"/>
    <w:rsid w:val="00504B3D"/>
    <w:rsid w:val="00516A6F"/>
    <w:rsid w:val="00523835"/>
    <w:rsid w:val="00525C96"/>
    <w:rsid w:val="0052676E"/>
    <w:rsid w:val="00527BCC"/>
    <w:rsid w:val="00541A63"/>
    <w:rsid w:val="00544EA8"/>
    <w:rsid w:val="00551EF6"/>
    <w:rsid w:val="005549E0"/>
    <w:rsid w:val="005575B1"/>
    <w:rsid w:val="0056372F"/>
    <w:rsid w:val="00566560"/>
    <w:rsid w:val="0056733D"/>
    <w:rsid w:val="00572454"/>
    <w:rsid w:val="005727A5"/>
    <w:rsid w:val="00573B62"/>
    <w:rsid w:val="00574074"/>
    <w:rsid w:val="00574D2C"/>
    <w:rsid w:val="00574FC8"/>
    <w:rsid w:val="005828EC"/>
    <w:rsid w:val="00582B4D"/>
    <w:rsid w:val="00583152"/>
    <w:rsid w:val="0058368E"/>
    <w:rsid w:val="00587DD5"/>
    <w:rsid w:val="00591726"/>
    <w:rsid w:val="00594DE2"/>
    <w:rsid w:val="0059674F"/>
    <w:rsid w:val="00596F40"/>
    <w:rsid w:val="005A2E22"/>
    <w:rsid w:val="005A4F9D"/>
    <w:rsid w:val="005A7930"/>
    <w:rsid w:val="005B0F0F"/>
    <w:rsid w:val="005B42E0"/>
    <w:rsid w:val="005B7507"/>
    <w:rsid w:val="005C283D"/>
    <w:rsid w:val="005C3471"/>
    <w:rsid w:val="005C4413"/>
    <w:rsid w:val="005C633C"/>
    <w:rsid w:val="005D2206"/>
    <w:rsid w:val="005D2459"/>
    <w:rsid w:val="005E4666"/>
    <w:rsid w:val="005E7093"/>
    <w:rsid w:val="005F105D"/>
    <w:rsid w:val="005F4834"/>
    <w:rsid w:val="005F504C"/>
    <w:rsid w:val="005F7853"/>
    <w:rsid w:val="00605CCB"/>
    <w:rsid w:val="00612891"/>
    <w:rsid w:val="0061703F"/>
    <w:rsid w:val="006172B3"/>
    <w:rsid w:val="00622DCC"/>
    <w:rsid w:val="00625137"/>
    <w:rsid w:val="00634063"/>
    <w:rsid w:val="00643A3E"/>
    <w:rsid w:val="006441F3"/>
    <w:rsid w:val="006546C2"/>
    <w:rsid w:val="00665404"/>
    <w:rsid w:val="00665C21"/>
    <w:rsid w:val="00666A7C"/>
    <w:rsid w:val="00670A24"/>
    <w:rsid w:val="00672CA9"/>
    <w:rsid w:val="006778E0"/>
    <w:rsid w:val="0068667F"/>
    <w:rsid w:val="00686AE6"/>
    <w:rsid w:val="006909E6"/>
    <w:rsid w:val="0069315F"/>
    <w:rsid w:val="00695DCE"/>
    <w:rsid w:val="006A1D0D"/>
    <w:rsid w:val="006A37A8"/>
    <w:rsid w:val="006B477A"/>
    <w:rsid w:val="006C76F7"/>
    <w:rsid w:val="006C77E2"/>
    <w:rsid w:val="006D6C5D"/>
    <w:rsid w:val="006E00F2"/>
    <w:rsid w:val="006E2E9C"/>
    <w:rsid w:val="006E40B7"/>
    <w:rsid w:val="006E795E"/>
    <w:rsid w:val="006F421D"/>
    <w:rsid w:val="006F4F45"/>
    <w:rsid w:val="00702664"/>
    <w:rsid w:val="00702C2F"/>
    <w:rsid w:val="00707734"/>
    <w:rsid w:val="00707C3B"/>
    <w:rsid w:val="00711645"/>
    <w:rsid w:val="0071284E"/>
    <w:rsid w:val="007129C8"/>
    <w:rsid w:val="00713856"/>
    <w:rsid w:val="00727CBA"/>
    <w:rsid w:val="0073404A"/>
    <w:rsid w:val="00745FD4"/>
    <w:rsid w:val="007460D1"/>
    <w:rsid w:val="007543ED"/>
    <w:rsid w:val="00766588"/>
    <w:rsid w:val="0077554C"/>
    <w:rsid w:val="00783C45"/>
    <w:rsid w:val="00794075"/>
    <w:rsid w:val="007A4E2F"/>
    <w:rsid w:val="007A6816"/>
    <w:rsid w:val="007B306E"/>
    <w:rsid w:val="007B746F"/>
    <w:rsid w:val="007C1304"/>
    <w:rsid w:val="007C3376"/>
    <w:rsid w:val="007C6624"/>
    <w:rsid w:val="007E1908"/>
    <w:rsid w:val="007E22CD"/>
    <w:rsid w:val="007E3262"/>
    <w:rsid w:val="007F0EDB"/>
    <w:rsid w:val="007F1678"/>
    <w:rsid w:val="007F30ED"/>
    <w:rsid w:val="007F62C3"/>
    <w:rsid w:val="00806C76"/>
    <w:rsid w:val="00810320"/>
    <w:rsid w:val="00811E7B"/>
    <w:rsid w:val="00822CE6"/>
    <w:rsid w:val="00833E38"/>
    <w:rsid w:val="008379CD"/>
    <w:rsid w:val="00840077"/>
    <w:rsid w:val="0084199E"/>
    <w:rsid w:val="00841D26"/>
    <w:rsid w:val="008459C9"/>
    <w:rsid w:val="008548CB"/>
    <w:rsid w:val="00854CD3"/>
    <w:rsid w:val="00855352"/>
    <w:rsid w:val="00873D35"/>
    <w:rsid w:val="00874EBC"/>
    <w:rsid w:val="0087767B"/>
    <w:rsid w:val="00880A18"/>
    <w:rsid w:val="00882173"/>
    <w:rsid w:val="008867D6"/>
    <w:rsid w:val="00892138"/>
    <w:rsid w:val="00895D8A"/>
    <w:rsid w:val="008A1C8C"/>
    <w:rsid w:val="008A747E"/>
    <w:rsid w:val="008B12CF"/>
    <w:rsid w:val="008B5B0A"/>
    <w:rsid w:val="008B6240"/>
    <w:rsid w:val="008C1E57"/>
    <w:rsid w:val="008C2C19"/>
    <w:rsid w:val="008F0BDF"/>
    <w:rsid w:val="008F1970"/>
    <w:rsid w:val="008F48A2"/>
    <w:rsid w:val="008F51BA"/>
    <w:rsid w:val="008F7182"/>
    <w:rsid w:val="00904671"/>
    <w:rsid w:val="009100C3"/>
    <w:rsid w:val="0092485F"/>
    <w:rsid w:val="00924A9F"/>
    <w:rsid w:val="00925910"/>
    <w:rsid w:val="009276EE"/>
    <w:rsid w:val="009305E6"/>
    <w:rsid w:val="00931222"/>
    <w:rsid w:val="009332FC"/>
    <w:rsid w:val="009353E0"/>
    <w:rsid w:val="00935973"/>
    <w:rsid w:val="00942311"/>
    <w:rsid w:val="0095516D"/>
    <w:rsid w:val="00963390"/>
    <w:rsid w:val="00971B2F"/>
    <w:rsid w:val="00971BCF"/>
    <w:rsid w:val="009739B0"/>
    <w:rsid w:val="00975E6B"/>
    <w:rsid w:val="00984EC5"/>
    <w:rsid w:val="00987168"/>
    <w:rsid w:val="00996383"/>
    <w:rsid w:val="009A0273"/>
    <w:rsid w:val="009A5BE5"/>
    <w:rsid w:val="009A5FB4"/>
    <w:rsid w:val="009B1E55"/>
    <w:rsid w:val="009B450A"/>
    <w:rsid w:val="009C55B5"/>
    <w:rsid w:val="009D0347"/>
    <w:rsid w:val="009E43EF"/>
    <w:rsid w:val="009F08B8"/>
    <w:rsid w:val="009F646A"/>
    <w:rsid w:val="00A04C60"/>
    <w:rsid w:val="00A07EE2"/>
    <w:rsid w:val="00A159BD"/>
    <w:rsid w:val="00A1715A"/>
    <w:rsid w:val="00A214DA"/>
    <w:rsid w:val="00A2576F"/>
    <w:rsid w:val="00A30983"/>
    <w:rsid w:val="00A33EE3"/>
    <w:rsid w:val="00A432A5"/>
    <w:rsid w:val="00A44033"/>
    <w:rsid w:val="00A5196F"/>
    <w:rsid w:val="00A51D24"/>
    <w:rsid w:val="00A537A9"/>
    <w:rsid w:val="00A56E2B"/>
    <w:rsid w:val="00A613C0"/>
    <w:rsid w:val="00A70264"/>
    <w:rsid w:val="00A728B4"/>
    <w:rsid w:val="00A819BF"/>
    <w:rsid w:val="00A845A3"/>
    <w:rsid w:val="00A85F5E"/>
    <w:rsid w:val="00A911DF"/>
    <w:rsid w:val="00A94F3A"/>
    <w:rsid w:val="00AA1A13"/>
    <w:rsid w:val="00AA4E84"/>
    <w:rsid w:val="00AA5B69"/>
    <w:rsid w:val="00AC2A1D"/>
    <w:rsid w:val="00AD259E"/>
    <w:rsid w:val="00AD3C14"/>
    <w:rsid w:val="00AE6BC7"/>
    <w:rsid w:val="00B00CD1"/>
    <w:rsid w:val="00B01214"/>
    <w:rsid w:val="00B03FC7"/>
    <w:rsid w:val="00B04659"/>
    <w:rsid w:val="00B059D9"/>
    <w:rsid w:val="00B071A3"/>
    <w:rsid w:val="00B10C44"/>
    <w:rsid w:val="00B205E0"/>
    <w:rsid w:val="00B2092A"/>
    <w:rsid w:val="00B2545E"/>
    <w:rsid w:val="00B25E31"/>
    <w:rsid w:val="00B26AAA"/>
    <w:rsid w:val="00B33B0D"/>
    <w:rsid w:val="00B35852"/>
    <w:rsid w:val="00B35E75"/>
    <w:rsid w:val="00B40A18"/>
    <w:rsid w:val="00B61E05"/>
    <w:rsid w:val="00B6447D"/>
    <w:rsid w:val="00B65F41"/>
    <w:rsid w:val="00B70282"/>
    <w:rsid w:val="00B82DF0"/>
    <w:rsid w:val="00B937E1"/>
    <w:rsid w:val="00B97B69"/>
    <w:rsid w:val="00BA1CC5"/>
    <w:rsid w:val="00BA6A76"/>
    <w:rsid w:val="00BB4DE2"/>
    <w:rsid w:val="00BB6690"/>
    <w:rsid w:val="00BC3F2A"/>
    <w:rsid w:val="00BC65FD"/>
    <w:rsid w:val="00BC77CB"/>
    <w:rsid w:val="00BD0249"/>
    <w:rsid w:val="00BD4D56"/>
    <w:rsid w:val="00BE217E"/>
    <w:rsid w:val="00BF1FC0"/>
    <w:rsid w:val="00C06165"/>
    <w:rsid w:val="00C22E25"/>
    <w:rsid w:val="00C337E6"/>
    <w:rsid w:val="00C361F7"/>
    <w:rsid w:val="00C413CD"/>
    <w:rsid w:val="00C42E52"/>
    <w:rsid w:val="00C61FA0"/>
    <w:rsid w:val="00C62FBA"/>
    <w:rsid w:val="00C636A4"/>
    <w:rsid w:val="00C644C2"/>
    <w:rsid w:val="00C67F5B"/>
    <w:rsid w:val="00C84F42"/>
    <w:rsid w:val="00C926C5"/>
    <w:rsid w:val="00C9412C"/>
    <w:rsid w:val="00CA6252"/>
    <w:rsid w:val="00CB5426"/>
    <w:rsid w:val="00CB7772"/>
    <w:rsid w:val="00CD0635"/>
    <w:rsid w:val="00CD1959"/>
    <w:rsid w:val="00CD1D13"/>
    <w:rsid w:val="00CD3A24"/>
    <w:rsid w:val="00CD53CA"/>
    <w:rsid w:val="00CD6E4C"/>
    <w:rsid w:val="00CE1C50"/>
    <w:rsid w:val="00CE7D4A"/>
    <w:rsid w:val="00CF3C78"/>
    <w:rsid w:val="00CF5638"/>
    <w:rsid w:val="00CF7B60"/>
    <w:rsid w:val="00D06E28"/>
    <w:rsid w:val="00D126DC"/>
    <w:rsid w:val="00D12FD7"/>
    <w:rsid w:val="00D16E8E"/>
    <w:rsid w:val="00D1757C"/>
    <w:rsid w:val="00D23942"/>
    <w:rsid w:val="00D5702D"/>
    <w:rsid w:val="00D5740E"/>
    <w:rsid w:val="00D60AFD"/>
    <w:rsid w:val="00D64650"/>
    <w:rsid w:val="00D64EC7"/>
    <w:rsid w:val="00D7749C"/>
    <w:rsid w:val="00D77760"/>
    <w:rsid w:val="00D83288"/>
    <w:rsid w:val="00D84E14"/>
    <w:rsid w:val="00D86110"/>
    <w:rsid w:val="00D87A2E"/>
    <w:rsid w:val="00D94D72"/>
    <w:rsid w:val="00DA1A42"/>
    <w:rsid w:val="00DA4D26"/>
    <w:rsid w:val="00DC2CDB"/>
    <w:rsid w:val="00DD047F"/>
    <w:rsid w:val="00DD6CA0"/>
    <w:rsid w:val="00DD74E4"/>
    <w:rsid w:val="00DF03ED"/>
    <w:rsid w:val="00DF515D"/>
    <w:rsid w:val="00DF56E7"/>
    <w:rsid w:val="00DF70C1"/>
    <w:rsid w:val="00E04101"/>
    <w:rsid w:val="00E132CE"/>
    <w:rsid w:val="00E156BA"/>
    <w:rsid w:val="00E159F1"/>
    <w:rsid w:val="00E17DA2"/>
    <w:rsid w:val="00E27108"/>
    <w:rsid w:val="00E354ED"/>
    <w:rsid w:val="00E3614E"/>
    <w:rsid w:val="00E36A0F"/>
    <w:rsid w:val="00E37396"/>
    <w:rsid w:val="00E37D09"/>
    <w:rsid w:val="00E46870"/>
    <w:rsid w:val="00E47D61"/>
    <w:rsid w:val="00E53FD0"/>
    <w:rsid w:val="00E545A7"/>
    <w:rsid w:val="00E64103"/>
    <w:rsid w:val="00E66739"/>
    <w:rsid w:val="00E71C48"/>
    <w:rsid w:val="00E73DFB"/>
    <w:rsid w:val="00E84A25"/>
    <w:rsid w:val="00E86FC9"/>
    <w:rsid w:val="00E92873"/>
    <w:rsid w:val="00EA0BD0"/>
    <w:rsid w:val="00EA2D8F"/>
    <w:rsid w:val="00EA2E3E"/>
    <w:rsid w:val="00EA2F7A"/>
    <w:rsid w:val="00EB3D70"/>
    <w:rsid w:val="00EC132A"/>
    <w:rsid w:val="00EC4D40"/>
    <w:rsid w:val="00EC5A14"/>
    <w:rsid w:val="00ED404F"/>
    <w:rsid w:val="00EE18D0"/>
    <w:rsid w:val="00EE32A8"/>
    <w:rsid w:val="00EF08CD"/>
    <w:rsid w:val="00EF1119"/>
    <w:rsid w:val="00EF23B3"/>
    <w:rsid w:val="00EF2870"/>
    <w:rsid w:val="00F01FDF"/>
    <w:rsid w:val="00F02375"/>
    <w:rsid w:val="00F03006"/>
    <w:rsid w:val="00F118C2"/>
    <w:rsid w:val="00F2010C"/>
    <w:rsid w:val="00F21162"/>
    <w:rsid w:val="00F25A00"/>
    <w:rsid w:val="00F26D5D"/>
    <w:rsid w:val="00F27D22"/>
    <w:rsid w:val="00F411EB"/>
    <w:rsid w:val="00F46B68"/>
    <w:rsid w:val="00F46CF6"/>
    <w:rsid w:val="00F50326"/>
    <w:rsid w:val="00F52370"/>
    <w:rsid w:val="00F53D1A"/>
    <w:rsid w:val="00F5611B"/>
    <w:rsid w:val="00F5681C"/>
    <w:rsid w:val="00F579E1"/>
    <w:rsid w:val="00F57C73"/>
    <w:rsid w:val="00F65C50"/>
    <w:rsid w:val="00F81B43"/>
    <w:rsid w:val="00F82C9B"/>
    <w:rsid w:val="00F86B05"/>
    <w:rsid w:val="00F90122"/>
    <w:rsid w:val="00F93869"/>
    <w:rsid w:val="00F93A4F"/>
    <w:rsid w:val="00FA289F"/>
    <w:rsid w:val="00FA3CC6"/>
    <w:rsid w:val="00FA6747"/>
    <w:rsid w:val="00FC0AD6"/>
    <w:rsid w:val="00FC3745"/>
    <w:rsid w:val="00FD0FAB"/>
    <w:rsid w:val="00FD716E"/>
    <w:rsid w:val="00FE5F5B"/>
    <w:rsid w:val="00FE7BE4"/>
    <w:rsid w:val="00FF0A09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92F"/>
    <w:pPr>
      <w:ind w:right="57"/>
    </w:pPr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C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0C44"/>
    <w:pPr>
      <w:tabs>
        <w:tab w:val="center" w:pos="4153"/>
        <w:tab w:val="right" w:pos="8306"/>
      </w:tabs>
    </w:pPr>
  </w:style>
  <w:style w:type="paragraph" w:customStyle="1" w:styleId="3Titre">
    <w:name w:val="3 Titre"/>
    <w:basedOn w:val="Normal"/>
    <w:next w:val="Normal"/>
    <w:rsid w:val="0021663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240" w:after="240"/>
    </w:pPr>
    <w:rPr>
      <w:b/>
      <w:sz w:val="28"/>
      <w:szCs w:val="28"/>
    </w:rPr>
  </w:style>
  <w:style w:type="paragraph" w:customStyle="1" w:styleId="2Date">
    <w:name w:val="2 Date"/>
    <w:basedOn w:val="Normal"/>
    <w:next w:val="3Titre"/>
    <w:link w:val="2DateCharChar"/>
    <w:rsid w:val="00B10C4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480"/>
      <w:jc w:val="right"/>
    </w:pPr>
    <w:rPr>
      <w:szCs w:val="20"/>
    </w:rPr>
  </w:style>
  <w:style w:type="character" w:customStyle="1" w:styleId="2DateCharChar">
    <w:name w:val="2 Date Char Char"/>
    <w:link w:val="2Date"/>
    <w:locked/>
    <w:rsid w:val="00B10C44"/>
    <w:rPr>
      <w:rFonts w:ascii="Verdana" w:hAnsi="Verdana"/>
      <w:lang w:val="bg-BG" w:eastAsia="bg-BG" w:bidi="bg-BG"/>
    </w:rPr>
  </w:style>
  <w:style w:type="paragraph" w:customStyle="1" w:styleId="EuropeanCommissionPR">
    <w:name w:val="EuropeanCommissionPR"/>
    <w:basedOn w:val="Normal"/>
    <w:link w:val="EuropeanCommissionPRCharChar"/>
    <w:rsid w:val="0021663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240"/>
      <w:jc w:val="center"/>
      <w:outlineLvl w:val="2"/>
    </w:pPr>
    <w:rPr>
      <w:rFonts w:cs="Arial"/>
      <w:b/>
      <w:bCs/>
      <w:smallCaps/>
      <w:sz w:val="24"/>
    </w:rPr>
  </w:style>
  <w:style w:type="character" w:customStyle="1" w:styleId="EuropeanCommissionPRCharChar">
    <w:name w:val="EuropeanCommissionPR Char Char"/>
    <w:link w:val="EuropeanCommissionPR"/>
    <w:locked/>
    <w:rsid w:val="0021663B"/>
    <w:rPr>
      <w:rFonts w:ascii="Verdana" w:hAnsi="Verdana" w:cs="Arial"/>
      <w:b/>
      <w:bCs/>
      <w:smallCaps/>
      <w:sz w:val="24"/>
      <w:szCs w:val="24"/>
      <w:lang w:val="bg-BG" w:eastAsia="bg-BG" w:bidi="bg-BG"/>
    </w:rPr>
  </w:style>
  <w:style w:type="paragraph" w:customStyle="1" w:styleId="5Normal">
    <w:name w:val="5 Normal"/>
    <w:basedOn w:val="Normal"/>
    <w:link w:val="5NormalChar"/>
    <w:rsid w:val="00B10C4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spacing w:val="-2"/>
    </w:rPr>
  </w:style>
  <w:style w:type="character" w:customStyle="1" w:styleId="5NormalChar">
    <w:name w:val="5 Normal Char"/>
    <w:link w:val="5Normal"/>
    <w:locked/>
    <w:rsid w:val="0003292F"/>
    <w:rPr>
      <w:rFonts w:ascii="Verdana" w:hAnsi="Verdana"/>
      <w:spacing w:val="-2"/>
      <w:szCs w:val="24"/>
    </w:rPr>
  </w:style>
  <w:style w:type="paragraph" w:customStyle="1" w:styleId="Sous-titre1">
    <w:name w:val="Sous-titre 1"/>
    <w:basedOn w:val="Normal"/>
    <w:next w:val="5Normal"/>
    <w:autoRedefine/>
    <w:rsid w:val="00A845A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240" w:after="80"/>
    </w:pPr>
    <w:rPr>
      <w:b/>
      <w:sz w:val="24"/>
      <w:szCs w:val="20"/>
    </w:rPr>
  </w:style>
  <w:style w:type="table" w:styleId="TableGrid">
    <w:name w:val="Table Grid"/>
    <w:basedOn w:val="TableNormal"/>
    <w:rsid w:val="00B10C4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har1, Char1"/>
    <w:rsid w:val="002A09F7"/>
    <w:rPr>
      <w:color w:val="0000FF"/>
      <w:u w:val="single"/>
    </w:rPr>
  </w:style>
  <w:style w:type="paragraph" w:customStyle="1" w:styleId="1NNote">
    <w:name w:val="1 N° Note"/>
    <w:basedOn w:val="Normal"/>
    <w:rsid w:val="00622DCC"/>
    <w:pPr>
      <w:spacing w:before="920"/>
      <w:jc w:val="right"/>
    </w:pPr>
    <w:rPr>
      <w:b/>
      <w:caps/>
    </w:rPr>
  </w:style>
  <w:style w:type="paragraph" w:customStyle="1" w:styleId="4Chapeau">
    <w:name w:val="4 Chapeau"/>
    <w:basedOn w:val="Normal"/>
    <w:next w:val="5Normal"/>
    <w:rsid w:val="00892138"/>
    <w:pPr>
      <w:spacing w:before="600" w:after="240"/>
    </w:pPr>
    <w:rPr>
      <w:b/>
      <w:i/>
    </w:rPr>
  </w:style>
  <w:style w:type="paragraph" w:customStyle="1" w:styleId="ECHeadings">
    <w:name w:val="EC Headings"/>
    <w:basedOn w:val="EuropeanCommissionPR"/>
    <w:rsid w:val="00D94D72"/>
    <w:rPr>
      <w:sz w:val="20"/>
    </w:rPr>
  </w:style>
  <w:style w:type="character" w:styleId="FollowedHyperlink">
    <w:name w:val="FollowedHyperlink"/>
    <w:rsid w:val="00466891"/>
    <w:rPr>
      <w:rFonts w:ascii="Verdana" w:hAnsi="Verdana"/>
      <w:color w:val="800080"/>
      <w:sz w:val="20"/>
      <w:u w:val="single"/>
    </w:rPr>
  </w:style>
  <w:style w:type="paragraph" w:customStyle="1" w:styleId="Tiret1">
    <w:name w:val="Tiret 1"/>
    <w:basedOn w:val="5Normal"/>
    <w:next w:val="5Normal"/>
    <w:rsid w:val="00686AE6"/>
    <w:pPr>
      <w:numPr>
        <w:numId w:val="11"/>
      </w:numPr>
      <w:spacing w:after="40"/>
    </w:pPr>
  </w:style>
  <w:style w:type="paragraph" w:customStyle="1" w:styleId="Tiret2">
    <w:name w:val="Tiret 2"/>
    <w:basedOn w:val="Normal"/>
    <w:next w:val="Texte2"/>
    <w:rsid w:val="00686AE6"/>
    <w:pPr>
      <w:numPr>
        <w:numId w:val="12"/>
      </w:numPr>
      <w:spacing w:after="40"/>
    </w:pPr>
  </w:style>
  <w:style w:type="paragraph" w:customStyle="1" w:styleId="Tiret3">
    <w:name w:val="Tiret 3"/>
    <w:basedOn w:val="5Normal"/>
    <w:next w:val="Texte3"/>
    <w:rsid w:val="00686AE6"/>
    <w:pPr>
      <w:numPr>
        <w:numId w:val="13"/>
      </w:numPr>
      <w:spacing w:after="40"/>
    </w:pPr>
  </w:style>
  <w:style w:type="paragraph" w:customStyle="1" w:styleId="Texte1">
    <w:name w:val="Texte 1"/>
    <w:basedOn w:val="5Normal"/>
    <w:rsid w:val="00B2545E"/>
    <w:pPr>
      <w:ind w:left="357"/>
    </w:pPr>
  </w:style>
  <w:style w:type="paragraph" w:customStyle="1" w:styleId="Texte2">
    <w:name w:val="Texte 2"/>
    <w:basedOn w:val="5Normal"/>
    <w:rsid w:val="00B2545E"/>
    <w:pPr>
      <w:ind w:left="646"/>
    </w:pPr>
  </w:style>
  <w:style w:type="paragraph" w:customStyle="1" w:styleId="Texte3">
    <w:name w:val="Texte 3"/>
    <w:basedOn w:val="5Normal"/>
    <w:rsid w:val="00B2545E"/>
    <w:pPr>
      <w:ind w:left="1072"/>
    </w:pPr>
  </w:style>
  <w:style w:type="paragraph" w:customStyle="1" w:styleId="Sous-titre2">
    <w:name w:val="Sous-titre 2"/>
    <w:basedOn w:val="Sous-titre1"/>
    <w:next w:val="Texte2"/>
    <w:rsid w:val="00596F40"/>
    <w:pPr>
      <w:spacing w:before="120"/>
      <w:ind w:left="284"/>
    </w:pPr>
  </w:style>
  <w:style w:type="paragraph" w:customStyle="1" w:styleId="Sous-titre3">
    <w:name w:val="Sous-titre 3"/>
    <w:basedOn w:val="Sous-titre1"/>
    <w:next w:val="Texte3"/>
    <w:rsid w:val="00596F40"/>
    <w:pPr>
      <w:spacing w:before="120"/>
      <w:ind w:left="567"/>
    </w:pPr>
  </w:style>
  <w:style w:type="paragraph" w:customStyle="1" w:styleId="DocumentFooter">
    <w:name w:val="Document Footer"/>
    <w:basedOn w:val="Normal"/>
    <w:link w:val="DocumentFooterChar"/>
    <w:autoRedefine/>
    <w:rsid w:val="009100C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jc w:val="right"/>
    </w:pPr>
    <w:rPr>
      <w:rFonts w:cs="Arial"/>
      <w:b/>
      <w:bCs/>
      <w:caps/>
      <w:szCs w:val="20"/>
    </w:rPr>
  </w:style>
  <w:style w:type="character" w:customStyle="1" w:styleId="DocumentFooterChar">
    <w:name w:val="Document Footer Char"/>
    <w:link w:val="DocumentFooter"/>
    <w:locked/>
    <w:rsid w:val="009100C3"/>
    <w:rPr>
      <w:rFonts w:ascii="Verdana" w:hAnsi="Verdana" w:cs="Arial"/>
      <w:b/>
      <w:bCs/>
      <w:caps/>
      <w:lang w:val="bg-BG" w:eastAsia="bg-BG" w:bidi="bg-BG"/>
    </w:rPr>
  </w:style>
  <w:style w:type="character" w:styleId="PageNumber">
    <w:name w:val="page number"/>
    <w:rsid w:val="00665C21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rsid w:val="00163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370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A5B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5BE5"/>
    <w:rPr>
      <w:szCs w:val="20"/>
    </w:rPr>
  </w:style>
  <w:style w:type="character" w:customStyle="1" w:styleId="CommentTextChar">
    <w:name w:val="Comment Text Char"/>
    <w:link w:val="CommentText"/>
    <w:rsid w:val="009A5BE5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9A5BE5"/>
    <w:rPr>
      <w:b/>
      <w:bCs/>
    </w:rPr>
  </w:style>
  <w:style w:type="character" w:customStyle="1" w:styleId="CommentSubjectChar">
    <w:name w:val="Comment Subject Char"/>
    <w:link w:val="CommentSubject"/>
    <w:rsid w:val="009A5BE5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5B7507"/>
    <w:rPr>
      <w:rFonts w:ascii="Verdana" w:hAnsi="Verdana"/>
      <w:szCs w:val="24"/>
    </w:rPr>
  </w:style>
  <w:style w:type="character" w:customStyle="1" w:styleId="textexposedhide">
    <w:name w:val="text_exposed_hide"/>
    <w:rsid w:val="00266EDB"/>
  </w:style>
  <w:style w:type="character" w:customStyle="1" w:styleId="textexposedshow">
    <w:name w:val="text_exposed_show"/>
    <w:rsid w:val="00266EDB"/>
  </w:style>
  <w:style w:type="paragraph" w:styleId="FootnoteText">
    <w:name w:val="footnote text"/>
    <w:basedOn w:val="Normal"/>
    <w:link w:val="FootnoteTextChar"/>
    <w:rsid w:val="004F2850"/>
    <w:rPr>
      <w:szCs w:val="20"/>
    </w:rPr>
  </w:style>
  <w:style w:type="character" w:customStyle="1" w:styleId="FootnoteTextChar">
    <w:name w:val="Footnote Text Char"/>
    <w:link w:val="FootnoteText"/>
    <w:rsid w:val="004F2850"/>
    <w:rPr>
      <w:rFonts w:ascii="Verdana" w:hAnsi="Verdana"/>
    </w:rPr>
  </w:style>
  <w:style w:type="character" w:styleId="FootnoteReference">
    <w:name w:val="footnote reference"/>
    <w:rsid w:val="004F2850"/>
    <w:rPr>
      <w:vertAlign w:val="superscript"/>
    </w:rPr>
  </w:style>
  <w:style w:type="character" w:styleId="Strong">
    <w:name w:val="Strong"/>
    <w:uiPriority w:val="22"/>
    <w:qFormat/>
    <w:rsid w:val="00005964"/>
    <w:rPr>
      <w:b/>
      <w:bCs/>
    </w:rPr>
  </w:style>
  <w:style w:type="character" w:styleId="Emphasis">
    <w:name w:val="Emphasis"/>
    <w:uiPriority w:val="20"/>
    <w:qFormat/>
    <w:rsid w:val="00005964"/>
    <w:rPr>
      <w:i/>
      <w:iCs/>
    </w:rPr>
  </w:style>
  <w:style w:type="paragraph" w:styleId="NormalWeb">
    <w:name w:val="Normal (Web)"/>
    <w:basedOn w:val="Normal"/>
    <w:rsid w:val="002D0D0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92F"/>
    <w:pPr>
      <w:ind w:right="57"/>
    </w:pPr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C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0C44"/>
    <w:pPr>
      <w:tabs>
        <w:tab w:val="center" w:pos="4153"/>
        <w:tab w:val="right" w:pos="8306"/>
      </w:tabs>
    </w:pPr>
  </w:style>
  <w:style w:type="paragraph" w:customStyle="1" w:styleId="3Titre">
    <w:name w:val="3 Titre"/>
    <w:basedOn w:val="Normal"/>
    <w:next w:val="Normal"/>
    <w:rsid w:val="0021663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240" w:after="240"/>
    </w:pPr>
    <w:rPr>
      <w:b/>
      <w:sz w:val="28"/>
      <w:szCs w:val="28"/>
    </w:rPr>
  </w:style>
  <w:style w:type="paragraph" w:customStyle="1" w:styleId="2Date">
    <w:name w:val="2 Date"/>
    <w:basedOn w:val="Normal"/>
    <w:next w:val="3Titre"/>
    <w:link w:val="2DateCharChar"/>
    <w:rsid w:val="00B10C4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480"/>
      <w:jc w:val="right"/>
    </w:pPr>
    <w:rPr>
      <w:szCs w:val="20"/>
    </w:rPr>
  </w:style>
  <w:style w:type="character" w:customStyle="1" w:styleId="2DateCharChar">
    <w:name w:val="2 Date Char Char"/>
    <w:link w:val="2Date"/>
    <w:locked/>
    <w:rsid w:val="00B10C44"/>
    <w:rPr>
      <w:rFonts w:ascii="Verdana" w:hAnsi="Verdana"/>
      <w:lang w:val="bg-BG" w:eastAsia="bg-BG" w:bidi="bg-BG"/>
    </w:rPr>
  </w:style>
  <w:style w:type="paragraph" w:customStyle="1" w:styleId="EuropeanCommissionPR">
    <w:name w:val="EuropeanCommissionPR"/>
    <w:basedOn w:val="Normal"/>
    <w:link w:val="EuropeanCommissionPRCharChar"/>
    <w:rsid w:val="0021663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240"/>
      <w:jc w:val="center"/>
      <w:outlineLvl w:val="2"/>
    </w:pPr>
    <w:rPr>
      <w:rFonts w:cs="Arial"/>
      <w:b/>
      <w:bCs/>
      <w:smallCaps/>
      <w:sz w:val="24"/>
    </w:rPr>
  </w:style>
  <w:style w:type="character" w:customStyle="1" w:styleId="EuropeanCommissionPRCharChar">
    <w:name w:val="EuropeanCommissionPR Char Char"/>
    <w:link w:val="EuropeanCommissionPR"/>
    <w:locked/>
    <w:rsid w:val="0021663B"/>
    <w:rPr>
      <w:rFonts w:ascii="Verdana" w:hAnsi="Verdana" w:cs="Arial"/>
      <w:b/>
      <w:bCs/>
      <w:smallCaps/>
      <w:sz w:val="24"/>
      <w:szCs w:val="24"/>
      <w:lang w:val="bg-BG" w:eastAsia="bg-BG" w:bidi="bg-BG"/>
    </w:rPr>
  </w:style>
  <w:style w:type="paragraph" w:customStyle="1" w:styleId="5Normal">
    <w:name w:val="5 Normal"/>
    <w:basedOn w:val="Normal"/>
    <w:link w:val="5NormalChar"/>
    <w:rsid w:val="00B10C4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spacing w:val="-2"/>
    </w:rPr>
  </w:style>
  <w:style w:type="character" w:customStyle="1" w:styleId="5NormalChar">
    <w:name w:val="5 Normal Char"/>
    <w:link w:val="5Normal"/>
    <w:locked/>
    <w:rsid w:val="0003292F"/>
    <w:rPr>
      <w:rFonts w:ascii="Verdana" w:hAnsi="Verdana"/>
      <w:spacing w:val="-2"/>
      <w:szCs w:val="24"/>
    </w:rPr>
  </w:style>
  <w:style w:type="paragraph" w:customStyle="1" w:styleId="Sous-titre1">
    <w:name w:val="Sous-titre 1"/>
    <w:basedOn w:val="Normal"/>
    <w:next w:val="5Normal"/>
    <w:autoRedefine/>
    <w:rsid w:val="00A845A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240" w:after="80"/>
    </w:pPr>
    <w:rPr>
      <w:b/>
      <w:sz w:val="24"/>
      <w:szCs w:val="20"/>
    </w:rPr>
  </w:style>
  <w:style w:type="table" w:styleId="TableGrid">
    <w:name w:val="Table Grid"/>
    <w:basedOn w:val="TableNormal"/>
    <w:rsid w:val="00B10C4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har1, Char1"/>
    <w:rsid w:val="002A09F7"/>
    <w:rPr>
      <w:color w:val="0000FF"/>
      <w:u w:val="single"/>
    </w:rPr>
  </w:style>
  <w:style w:type="paragraph" w:customStyle="1" w:styleId="1NNote">
    <w:name w:val="1 N° Note"/>
    <w:basedOn w:val="Normal"/>
    <w:rsid w:val="00622DCC"/>
    <w:pPr>
      <w:spacing w:before="920"/>
      <w:jc w:val="right"/>
    </w:pPr>
    <w:rPr>
      <w:b/>
      <w:caps/>
    </w:rPr>
  </w:style>
  <w:style w:type="paragraph" w:customStyle="1" w:styleId="4Chapeau">
    <w:name w:val="4 Chapeau"/>
    <w:basedOn w:val="Normal"/>
    <w:next w:val="5Normal"/>
    <w:rsid w:val="00892138"/>
    <w:pPr>
      <w:spacing w:before="600" w:after="240"/>
    </w:pPr>
    <w:rPr>
      <w:b/>
      <w:i/>
    </w:rPr>
  </w:style>
  <w:style w:type="paragraph" w:customStyle="1" w:styleId="ECHeadings">
    <w:name w:val="EC Headings"/>
    <w:basedOn w:val="EuropeanCommissionPR"/>
    <w:rsid w:val="00D94D72"/>
    <w:rPr>
      <w:sz w:val="20"/>
    </w:rPr>
  </w:style>
  <w:style w:type="character" w:styleId="FollowedHyperlink">
    <w:name w:val="FollowedHyperlink"/>
    <w:rsid w:val="00466891"/>
    <w:rPr>
      <w:rFonts w:ascii="Verdana" w:hAnsi="Verdana"/>
      <w:color w:val="800080"/>
      <w:sz w:val="20"/>
      <w:u w:val="single"/>
    </w:rPr>
  </w:style>
  <w:style w:type="paragraph" w:customStyle="1" w:styleId="Tiret1">
    <w:name w:val="Tiret 1"/>
    <w:basedOn w:val="5Normal"/>
    <w:next w:val="5Normal"/>
    <w:rsid w:val="00686AE6"/>
    <w:pPr>
      <w:numPr>
        <w:numId w:val="11"/>
      </w:numPr>
      <w:spacing w:after="40"/>
    </w:pPr>
  </w:style>
  <w:style w:type="paragraph" w:customStyle="1" w:styleId="Tiret2">
    <w:name w:val="Tiret 2"/>
    <w:basedOn w:val="Normal"/>
    <w:next w:val="Texte2"/>
    <w:rsid w:val="00686AE6"/>
    <w:pPr>
      <w:numPr>
        <w:numId w:val="12"/>
      </w:numPr>
      <w:spacing w:after="40"/>
    </w:pPr>
  </w:style>
  <w:style w:type="paragraph" w:customStyle="1" w:styleId="Tiret3">
    <w:name w:val="Tiret 3"/>
    <w:basedOn w:val="5Normal"/>
    <w:next w:val="Texte3"/>
    <w:rsid w:val="00686AE6"/>
    <w:pPr>
      <w:numPr>
        <w:numId w:val="13"/>
      </w:numPr>
      <w:spacing w:after="40"/>
    </w:pPr>
  </w:style>
  <w:style w:type="paragraph" w:customStyle="1" w:styleId="Texte1">
    <w:name w:val="Texte 1"/>
    <w:basedOn w:val="5Normal"/>
    <w:rsid w:val="00B2545E"/>
    <w:pPr>
      <w:ind w:left="357"/>
    </w:pPr>
  </w:style>
  <w:style w:type="paragraph" w:customStyle="1" w:styleId="Texte2">
    <w:name w:val="Texte 2"/>
    <w:basedOn w:val="5Normal"/>
    <w:rsid w:val="00B2545E"/>
    <w:pPr>
      <w:ind w:left="646"/>
    </w:pPr>
  </w:style>
  <w:style w:type="paragraph" w:customStyle="1" w:styleId="Texte3">
    <w:name w:val="Texte 3"/>
    <w:basedOn w:val="5Normal"/>
    <w:rsid w:val="00B2545E"/>
    <w:pPr>
      <w:ind w:left="1072"/>
    </w:pPr>
  </w:style>
  <w:style w:type="paragraph" w:customStyle="1" w:styleId="Sous-titre2">
    <w:name w:val="Sous-titre 2"/>
    <w:basedOn w:val="Sous-titre1"/>
    <w:next w:val="Texte2"/>
    <w:rsid w:val="00596F40"/>
    <w:pPr>
      <w:spacing w:before="120"/>
      <w:ind w:left="284"/>
    </w:pPr>
  </w:style>
  <w:style w:type="paragraph" w:customStyle="1" w:styleId="Sous-titre3">
    <w:name w:val="Sous-titre 3"/>
    <w:basedOn w:val="Sous-titre1"/>
    <w:next w:val="Texte3"/>
    <w:rsid w:val="00596F40"/>
    <w:pPr>
      <w:spacing w:before="120"/>
      <w:ind w:left="567"/>
    </w:pPr>
  </w:style>
  <w:style w:type="paragraph" w:customStyle="1" w:styleId="DocumentFooter">
    <w:name w:val="Document Footer"/>
    <w:basedOn w:val="Normal"/>
    <w:link w:val="DocumentFooterChar"/>
    <w:autoRedefine/>
    <w:rsid w:val="009100C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jc w:val="right"/>
    </w:pPr>
    <w:rPr>
      <w:rFonts w:cs="Arial"/>
      <w:b/>
      <w:bCs/>
      <w:caps/>
      <w:szCs w:val="20"/>
    </w:rPr>
  </w:style>
  <w:style w:type="character" w:customStyle="1" w:styleId="DocumentFooterChar">
    <w:name w:val="Document Footer Char"/>
    <w:link w:val="DocumentFooter"/>
    <w:locked/>
    <w:rsid w:val="009100C3"/>
    <w:rPr>
      <w:rFonts w:ascii="Verdana" w:hAnsi="Verdana" w:cs="Arial"/>
      <w:b/>
      <w:bCs/>
      <w:caps/>
      <w:lang w:val="bg-BG" w:eastAsia="bg-BG" w:bidi="bg-BG"/>
    </w:rPr>
  </w:style>
  <w:style w:type="character" w:styleId="PageNumber">
    <w:name w:val="page number"/>
    <w:rsid w:val="00665C21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rsid w:val="00163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370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A5B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5BE5"/>
    <w:rPr>
      <w:szCs w:val="20"/>
    </w:rPr>
  </w:style>
  <w:style w:type="character" w:customStyle="1" w:styleId="CommentTextChar">
    <w:name w:val="Comment Text Char"/>
    <w:link w:val="CommentText"/>
    <w:rsid w:val="009A5BE5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9A5BE5"/>
    <w:rPr>
      <w:b/>
      <w:bCs/>
    </w:rPr>
  </w:style>
  <w:style w:type="character" w:customStyle="1" w:styleId="CommentSubjectChar">
    <w:name w:val="Comment Subject Char"/>
    <w:link w:val="CommentSubject"/>
    <w:rsid w:val="009A5BE5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5B7507"/>
    <w:rPr>
      <w:rFonts w:ascii="Verdana" w:hAnsi="Verdana"/>
      <w:szCs w:val="24"/>
    </w:rPr>
  </w:style>
  <w:style w:type="character" w:customStyle="1" w:styleId="textexposedhide">
    <w:name w:val="text_exposed_hide"/>
    <w:rsid w:val="00266EDB"/>
  </w:style>
  <w:style w:type="character" w:customStyle="1" w:styleId="textexposedshow">
    <w:name w:val="text_exposed_show"/>
    <w:rsid w:val="00266EDB"/>
  </w:style>
  <w:style w:type="paragraph" w:styleId="FootnoteText">
    <w:name w:val="footnote text"/>
    <w:basedOn w:val="Normal"/>
    <w:link w:val="FootnoteTextChar"/>
    <w:rsid w:val="004F2850"/>
    <w:rPr>
      <w:szCs w:val="20"/>
    </w:rPr>
  </w:style>
  <w:style w:type="character" w:customStyle="1" w:styleId="FootnoteTextChar">
    <w:name w:val="Footnote Text Char"/>
    <w:link w:val="FootnoteText"/>
    <w:rsid w:val="004F2850"/>
    <w:rPr>
      <w:rFonts w:ascii="Verdana" w:hAnsi="Verdana"/>
    </w:rPr>
  </w:style>
  <w:style w:type="character" w:styleId="FootnoteReference">
    <w:name w:val="footnote reference"/>
    <w:rsid w:val="004F2850"/>
    <w:rPr>
      <w:vertAlign w:val="superscript"/>
    </w:rPr>
  </w:style>
  <w:style w:type="character" w:styleId="Strong">
    <w:name w:val="Strong"/>
    <w:uiPriority w:val="22"/>
    <w:qFormat/>
    <w:rsid w:val="00005964"/>
    <w:rPr>
      <w:b/>
      <w:bCs/>
    </w:rPr>
  </w:style>
  <w:style w:type="character" w:styleId="Emphasis">
    <w:name w:val="Emphasis"/>
    <w:uiPriority w:val="20"/>
    <w:qFormat/>
    <w:rsid w:val="00005964"/>
    <w:rPr>
      <w:i/>
      <w:iCs/>
    </w:rPr>
  </w:style>
  <w:style w:type="paragraph" w:styleId="NormalWeb">
    <w:name w:val="Normal (Web)"/>
    <w:basedOn w:val="Normal"/>
    <w:rsid w:val="002D0D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regional_policy/en/regio-stars-awards/" TargetMode="External"/><Relationship Id="rId18" Type="http://schemas.openxmlformats.org/officeDocument/2006/relationships/hyperlink" Target="http://ec.europa.eu/regional_policy/en/regio-stars-awards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ec.europa.eu/regional_policy/opendays/od2015/index.cf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urgas.bg/bg/info/index/200" TargetMode="External"/><Relationship Id="rId17" Type="http://schemas.openxmlformats.org/officeDocument/2006/relationships/hyperlink" Target="http://ec.europa.eu/enlargement/instruments/overview/index_en.ht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c.europa.eu/regional_policy/en/funding/social-fund/" TargetMode="External"/><Relationship Id="rId20" Type="http://schemas.openxmlformats.org/officeDocument/2006/relationships/hyperlink" Target="http://ec.europa.eu/regional_policy/index.cfm/en/regio-stars-awards/2014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ldhome.eu/bg/" TargetMode="External"/><Relationship Id="rId24" Type="http://schemas.openxmlformats.org/officeDocument/2006/relationships/hyperlink" Target="https://www.facebook.com/EUinmyregi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.europa.eu/regional_policy/en/funding/cohesion-fund/" TargetMode="External"/><Relationship Id="rId23" Type="http://schemas.openxmlformats.org/officeDocument/2006/relationships/hyperlink" Target="https://twitter.com/CorinaCretuE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c.europa.eu/regional_policy/opendays/od2015/index.cfm" TargetMode="External"/><Relationship Id="rId19" Type="http://schemas.openxmlformats.org/officeDocument/2006/relationships/hyperlink" Target="http://ec.europa.eu/regional_policy/en/regio-stars-award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regional_policy/en/regio-stars-awards/" TargetMode="External"/><Relationship Id="rId14" Type="http://schemas.openxmlformats.org/officeDocument/2006/relationships/hyperlink" Target="http://ec.europa.eu/regional_policy/en/funding/erdf/" TargetMode="External"/><Relationship Id="rId22" Type="http://schemas.openxmlformats.org/officeDocument/2006/relationships/hyperlink" Target="https://twitter.com/EU_Regional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ju\AppData\Roaming\Microsoft\Templates\Nvi_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7403-895B-48D5-8580-12B2E57B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Nvi_IP.dot</Template>
  <TotalTime>11</TotalTime>
  <Pages>2</Pages>
  <Words>705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Commission</vt:lpstr>
    </vt:vector>
  </TitlesOfParts>
  <Company>European Commission</Company>
  <LinksUpToDate>false</LinksUpToDate>
  <CharactersWithSpaces>6159</CharactersWithSpaces>
  <SharedDoc>false</SharedDoc>
  <HLinks>
    <vt:vector size="48" baseType="variant">
      <vt:variant>
        <vt:i4>3866741</vt:i4>
      </vt:variant>
      <vt:variant>
        <vt:i4>12</vt:i4>
      </vt:variant>
      <vt:variant>
        <vt:i4>0</vt:i4>
      </vt:variant>
      <vt:variant>
        <vt:i4>5</vt:i4>
      </vt:variant>
      <vt:variant>
        <vt:lpwstr>http://twitter.com/vassilioueu</vt:lpwstr>
      </vt:variant>
      <vt:variant>
        <vt:lpwstr/>
      </vt:variant>
      <vt:variant>
        <vt:i4>3604530</vt:i4>
      </vt:variant>
      <vt:variant>
        <vt:i4>9</vt:i4>
      </vt:variant>
      <vt:variant>
        <vt:i4>0</vt:i4>
      </vt:variant>
      <vt:variant>
        <vt:i4>5</vt:i4>
      </vt:variant>
      <vt:variant>
        <vt:lpwstr>http://ec.europa.eu/commission_2010-2014/vassiliou/index_en.htm</vt:lpwstr>
      </vt:variant>
      <vt:variant>
        <vt:lpwstr/>
      </vt:variant>
      <vt:variant>
        <vt:i4>2228268</vt:i4>
      </vt:variant>
      <vt:variant>
        <vt:i4>6</vt:i4>
      </vt:variant>
      <vt:variant>
        <vt:i4>0</vt:i4>
      </vt:variant>
      <vt:variant>
        <vt:i4>5</vt:i4>
      </vt:variant>
      <vt:variant>
        <vt:lpwstr>http://ec.europa.eu/culture</vt:lpwstr>
      </vt:variant>
      <vt:variant>
        <vt:lpwstr/>
      </vt:variant>
      <vt:variant>
        <vt:i4>327706</vt:i4>
      </vt:variant>
      <vt:variant>
        <vt:i4>3</vt:i4>
      </vt:variant>
      <vt:variant>
        <vt:i4>0</vt:i4>
      </vt:variant>
      <vt:variant>
        <vt:i4>5</vt:i4>
      </vt:variant>
      <vt:variant>
        <vt:lpwstr>http://www.euprizeliterature.eu/</vt:lpwstr>
      </vt:variant>
      <vt:variant>
        <vt:lpwstr/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countries</vt:lpwstr>
      </vt:variant>
      <vt:variant>
        <vt:i4>6881370</vt:i4>
      </vt:variant>
      <vt:variant>
        <vt:i4>11</vt:i4>
      </vt:variant>
      <vt:variant>
        <vt:i4>0</vt:i4>
      </vt:variant>
      <vt:variant>
        <vt:i4>5</vt:i4>
      </vt:variant>
      <vt:variant>
        <vt:lpwstr>mailto:Dina.Avraam@ec.europa.eu</vt:lpwstr>
      </vt:variant>
      <vt:variant>
        <vt:lpwstr/>
      </vt:variant>
      <vt:variant>
        <vt:i4>1638485</vt:i4>
      </vt:variant>
      <vt:variant>
        <vt:i4>8</vt:i4>
      </vt:variant>
      <vt:variant>
        <vt:i4>0</vt:i4>
      </vt:variant>
      <vt:variant>
        <vt:i4>5</vt:i4>
      </vt:variant>
      <vt:variant>
        <vt:lpwstr>https://twitter.com/</vt:lpwstr>
      </vt:variant>
      <vt:variant>
        <vt:lpwstr/>
      </vt:variant>
      <vt:variant>
        <vt:i4>196655</vt:i4>
      </vt:variant>
      <vt:variant>
        <vt:i4>5</vt:i4>
      </vt:variant>
      <vt:variant>
        <vt:i4>0</vt:i4>
      </vt:variant>
      <vt:variant>
        <vt:i4>5</vt:i4>
      </vt:variant>
      <vt:variant>
        <vt:lpwstr>mailto:Dennis.Abbott@ec.europa.eu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Commission</dc:title>
  <dc:creator>AVRAAM Dina (COMM)</dc:creator>
  <cp:lastModifiedBy>PETROV Peter (COMM-SOFIA)</cp:lastModifiedBy>
  <cp:revision>4</cp:revision>
  <cp:lastPrinted>2014-09-24T09:39:00Z</cp:lastPrinted>
  <dcterms:created xsi:type="dcterms:W3CDTF">2015-06-26T12:01:00Z</dcterms:created>
  <dcterms:modified xsi:type="dcterms:W3CDTF">2015-06-26T12:29:00Z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