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78" w:rsidRPr="00AC03A3" w:rsidRDefault="00CF4378" w:rsidP="00AC03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7AE2" w:rsidRDefault="00837AE2" w:rsidP="00AC03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03A3">
        <w:rPr>
          <w:rFonts w:ascii="Times New Roman" w:hAnsi="Times New Roman" w:cs="Times New Roman"/>
          <w:i/>
          <w:sz w:val="24"/>
          <w:szCs w:val="24"/>
        </w:rPr>
        <w:t>Превод от английски език</w:t>
      </w:r>
    </w:p>
    <w:p w:rsidR="00837AE2" w:rsidRPr="00AC03A3" w:rsidRDefault="00837AE2" w:rsidP="00AC03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AE2" w:rsidRPr="00AC03A3" w:rsidRDefault="00837AE2" w:rsidP="00AC03A3">
      <w:pPr>
        <w:spacing w:after="0"/>
        <w:ind w:left="4253"/>
        <w:rPr>
          <w:rFonts w:ascii="Times New Roman" w:hAnsi="Times New Roman" w:cs="Times New Roman"/>
          <w:b/>
          <w:caps/>
          <w:sz w:val="24"/>
          <w:szCs w:val="24"/>
        </w:rPr>
      </w:pPr>
      <w:r w:rsidRPr="00AC03A3">
        <w:rPr>
          <w:rFonts w:ascii="Times New Roman" w:hAnsi="Times New Roman" w:cs="Times New Roman"/>
          <w:b/>
          <w:caps/>
          <w:sz w:val="24"/>
          <w:szCs w:val="24"/>
        </w:rPr>
        <w:t xml:space="preserve">Съюз на търговско-промишлените палати и </w:t>
      </w:r>
    </w:p>
    <w:p w:rsidR="00837AE2" w:rsidRPr="00AC03A3" w:rsidRDefault="00837AE2" w:rsidP="00AC03A3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AC03A3">
        <w:rPr>
          <w:rFonts w:ascii="Times New Roman" w:hAnsi="Times New Roman" w:cs="Times New Roman"/>
          <w:b/>
          <w:caps/>
          <w:sz w:val="24"/>
          <w:szCs w:val="24"/>
        </w:rPr>
        <w:t>стокови борси на Турция</w:t>
      </w:r>
      <w:r w:rsidR="00AC03A3">
        <w:rPr>
          <w:rFonts w:ascii="Times New Roman" w:hAnsi="Times New Roman" w:cs="Times New Roman"/>
          <w:b/>
          <w:caps/>
          <w:sz w:val="24"/>
          <w:szCs w:val="24"/>
        </w:rPr>
        <w:t xml:space="preserve"> (</w:t>
      </w:r>
      <w:r w:rsidR="00AC03A3" w:rsidRPr="00AC03A3">
        <w:rPr>
          <w:rFonts w:ascii="Times New Roman" w:hAnsi="Times New Roman" w:cs="Times New Roman"/>
          <w:b/>
          <w:sz w:val="24"/>
          <w:szCs w:val="24"/>
          <w:lang w:val="en-US"/>
        </w:rPr>
        <w:t>TOBB</w:t>
      </w:r>
      <w:r w:rsidR="00AC03A3" w:rsidRPr="00AC03A3">
        <w:rPr>
          <w:rFonts w:ascii="Times New Roman" w:hAnsi="Times New Roman" w:cs="Times New Roman"/>
          <w:b/>
          <w:sz w:val="24"/>
          <w:szCs w:val="24"/>
        </w:rPr>
        <w:t>)</w:t>
      </w:r>
    </w:p>
    <w:p w:rsidR="00837AE2" w:rsidRDefault="00837AE2" w:rsidP="00AC0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3A3" w:rsidRPr="00AC03A3" w:rsidRDefault="00AC03A3" w:rsidP="00AC0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AE2" w:rsidRPr="00AC03A3" w:rsidRDefault="00837AE2" w:rsidP="00AC0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AE2" w:rsidRPr="00AC03A3" w:rsidRDefault="00837AE2" w:rsidP="00AC03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3A3">
        <w:rPr>
          <w:rFonts w:ascii="Times New Roman" w:hAnsi="Times New Roman" w:cs="Times New Roman"/>
          <w:b/>
          <w:sz w:val="24"/>
          <w:szCs w:val="24"/>
        </w:rPr>
        <w:t>ДО Г-Н ЦВЕТАН СИМЕОНОВ</w:t>
      </w:r>
    </w:p>
    <w:p w:rsidR="00837AE2" w:rsidRPr="00AC03A3" w:rsidRDefault="00837AE2" w:rsidP="00AC03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3A3">
        <w:rPr>
          <w:rFonts w:ascii="Times New Roman" w:hAnsi="Times New Roman" w:cs="Times New Roman"/>
          <w:b/>
          <w:sz w:val="24"/>
          <w:szCs w:val="24"/>
        </w:rPr>
        <w:t>ПРЕДСЕДАТЕЛ НА УС НА</w:t>
      </w:r>
    </w:p>
    <w:p w:rsidR="00AC03A3" w:rsidRPr="00AC03A3" w:rsidRDefault="00837AE2" w:rsidP="00AC03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3A3">
        <w:rPr>
          <w:rFonts w:ascii="Times New Roman" w:hAnsi="Times New Roman" w:cs="Times New Roman"/>
          <w:b/>
          <w:sz w:val="24"/>
          <w:szCs w:val="24"/>
        </w:rPr>
        <w:t>БЪЛГАРСКАТА ТЪРГОВСКО-</w:t>
      </w:r>
    </w:p>
    <w:p w:rsidR="00837AE2" w:rsidRPr="00AC03A3" w:rsidRDefault="00837AE2" w:rsidP="00AC03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3A3">
        <w:rPr>
          <w:rFonts w:ascii="Times New Roman" w:hAnsi="Times New Roman" w:cs="Times New Roman"/>
          <w:b/>
          <w:sz w:val="24"/>
          <w:szCs w:val="24"/>
        </w:rPr>
        <w:t>ПРОМИШЛЕНА</w:t>
      </w:r>
      <w:r w:rsidR="00AC03A3" w:rsidRPr="00AC0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3A3">
        <w:rPr>
          <w:rFonts w:ascii="Times New Roman" w:hAnsi="Times New Roman" w:cs="Times New Roman"/>
          <w:b/>
          <w:sz w:val="24"/>
          <w:szCs w:val="24"/>
        </w:rPr>
        <w:t>ПАЛАТА</w:t>
      </w:r>
    </w:p>
    <w:p w:rsidR="00837AE2" w:rsidRPr="00AC03A3" w:rsidRDefault="00837AE2" w:rsidP="00AC0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AE2" w:rsidRPr="00AC03A3" w:rsidRDefault="00837AE2" w:rsidP="00AC0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AE2" w:rsidRPr="00AC03A3" w:rsidRDefault="00837AE2" w:rsidP="00AC03A3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C03A3">
        <w:rPr>
          <w:rFonts w:ascii="Times New Roman" w:hAnsi="Times New Roman" w:cs="Times New Roman"/>
          <w:sz w:val="24"/>
          <w:szCs w:val="24"/>
        </w:rPr>
        <w:t>Дата: 25.07.2016</w:t>
      </w:r>
    </w:p>
    <w:p w:rsidR="00837AE2" w:rsidRPr="00AC03A3" w:rsidRDefault="00837AE2" w:rsidP="00AC03A3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C03A3">
        <w:rPr>
          <w:rFonts w:ascii="Times New Roman" w:hAnsi="Times New Roman" w:cs="Times New Roman"/>
          <w:sz w:val="24"/>
          <w:szCs w:val="24"/>
        </w:rPr>
        <w:t>Изх. № 0411/13965</w:t>
      </w:r>
    </w:p>
    <w:p w:rsidR="00837AE2" w:rsidRDefault="00837AE2" w:rsidP="00AC03A3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C03A3">
        <w:rPr>
          <w:rFonts w:ascii="Times New Roman" w:hAnsi="Times New Roman" w:cs="Times New Roman"/>
          <w:sz w:val="24"/>
          <w:szCs w:val="24"/>
        </w:rPr>
        <w:t>Относно: Опит за преврат</w:t>
      </w:r>
    </w:p>
    <w:p w:rsidR="00AC03A3" w:rsidRPr="00AC03A3" w:rsidRDefault="00AC03A3" w:rsidP="00AC03A3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837AE2" w:rsidRPr="00AC03A3" w:rsidRDefault="00837AE2" w:rsidP="00AC0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AE2" w:rsidRPr="00AC03A3" w:rsidRDefault="00837AE2" w:rsidP="00AC0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3A3">
        <w:rPr>
          <w:rFonts w:ascii="Times New Roman" w:hAnsi="Times New Roman" w:cs="Times New Roman"/>
          <w:sz w:val="24"/>
          <w:szCs w:val="24"/>
        </w:rPr>
        <w:t xml:space="preserve">Уважаеми г-н Председател, </w:t>
      </w:r>
    </w:p>
    <w:p w:rsidR="00837AE2" w:rsidRPr="00AC03A3" w:rsidRDefault="00837AE2" w:rsidP="00AC0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AE2" w:rsidRPr="00AC03A3" w:rsidRDefault="00837AE2" w:rsidP="00AC0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3A3">
        <w:rPr>
          <w:rFonts w:ascii="Times New Roman" w:hAnsi="Times New Roman" w:cs="Times New Roman"/>
          <w:sz w:val="24"/>
          <w:szCs w:val="24"/>
        </w:rPr>
        <w:t>На 15 юли, петък, беше направен опит за преврат за сваляне на демократично избраното правителство на Тур</w:t>
      </w:r>
      <w:r w:rsidR="00733530">
        <w:rPr>
          <w:rFonts w:ascii="Times New Roman" w:hAnsi="Times New Roman" w:cs="Times New Roman"/>
          <w:sz w:val="24"/>
          <w:szCs w:val="24"/>
        </w:rPr>
        <w:t>ция от фракция на турските въоръ</w:t>
      </w:r>
      <w:r w:rsidRPr="00AC03A3">
        <w:rPr>
          <w:rFonts w:ascii="Times New Roman" w:hAnsi="Times New Roman" w:cs="Times New Roman"/>
          <w:sz w:val="24"/>
          <w:szCs w:val="24"/>
        </w:rPr>
        <w:t xml:space="preserve">жени сили. Опитът беше осуетен </w:t>
      </w:r>
      <w:r w:rsidR="00A85A00" w:rsidRPr="00AC03A3">
        <w:rPr>
          <w:rFonts w:ascii="Times New Roman" w:hAnsi="Times New Roman" w:cs="Times New Roman"/>
          <w:sz w:val="24"/>
          <w:szCs w:val="24"/>
        </w:rPr>
        <w:t>със</w:t>
      </w:r>
      <w:r w:rsidRPr="00AC03A3">
        <w:rPr>
          <w:rFonts w:ascii="Times New Roman" w:hAnsi="Times New Roman" w:cs="Times New Roman"/>
          <w:sz w:val="24"/>
          <w:szCs w:val="24"/>
        </w:rPr>
        <w:t xml:space="preserve"> съвместните усилия на турските сили за сигурност, които останаха верн</w:t>
      </w:r>
      <w:r w:rsidR="00A85A00" w:rsidRPr="00AC03A3">
        <w:rPr>
          <w:rFonts w:ascii="Times New Roman" w:hAnsi="Times New Roman" w:cs="Times New Roman"/>
          <w:sz w:val="24"/>
          <w:szCs w:val="24"/>
        </w:rPr>
        <w:t>и на избраното правителство, и</w:t>
      </w:r>
      <w:r w:rsidRPr="00AC03A3">
        <w:rPr>
          <w:rFonts w:ascii="Times New Roman" w:hAnsi="Times New Roman" w:cs="Times New Roman"/>
          <w:sz w:val="24"/>
          <w:szCs w:val="24"/>
        </w:rPr>
        <w:t xml:space="preserve"> турския народ. Тълпи от граждани излязоха по улиците и площадите на големите градове, за да защитят правителството, особено след призива на Президента Ердоган гражданите да противодействат на опита за преврат на всяка цена.</w:t>
      </w:r>
    </w:p>
    <w:p w:rsidR="00837AE2" w:rsidRPr="00AC03A3" w:rsidRDefault="00837AE2" w:rsidP="00AC0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AE2" w:rsidRPr="00AC03A3" w:rsidRDefault="00837AE2" w:rsidP="00AC0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3A3">
        <w:rPr>
          <w:rFonts w:ascii="Times New Roman" w:hAnsi="Times New Roman" w:cs="Times New Roman"/>
          <w:sz w:val="24"/>
          <w:szCs w:val="24"/>
        </w:rPr>
        <w:t xml:space="preserve">Турция има </w:t>
      </w:r>
      <w:r w:rsidR="005366CC" w:rsidRPr="00AC03A3">
        <w:rPr>
          <w:rFonts w:ascii="Times New Roman" w:hAnsi="Times New Roman" w:cs="Times New Roman"/>
          <w:sz w:val="24"/>
          <w:szCs w:val="24"/>
        </w:rPr>
        <w:t xml:space="preserve">дълга </w:t>
      </w:r>
      <w:r w:rsidRPr="00AC03A3">
        <w:rPr>
          <w:rFonts w:ascii="Times New Roman" w:hAnsi="Times New Roman" w:cs="Times New Roman"/>
          <w:sz w:val="24"/>
          <w:szCs w:val="24"/>
        </w:rPr>
        <w:t xml:space="preserve">история на военни преврати, но това беше първият път, когато конспираторите срещнаха съпротива от обикновените граждани. </w:t>
      </w:r>
      <w:r w:rsidR="005366CC" w:rsidRPr="00AC03A3">
        <w:rPr>
          <w:rFonts w:ascii="Times New Roman" w:hAnsi="Times New Roman" w:cs="Times New Roman"/>
          <w:sz w:val="24"/>
          <w:szCs w:val="24"/>
        </w:rPr>
        <w:t>В резултат на това, за нещастие броят на жертвите, между които и цивилни граждани</w:t>
      </w:r>
      <w:r w:rsidR="00A85A00" w:rsidRPr="00AC03A3">
        <w:rPr>
          <w:rFonts w:ascii="Times New Roman" w:hAnsi="Times New Roman" w:cs="Times New Roman"/>
          <w:sz w:val="24"/>
          <w:szCs w:val="24"/>
        </w:rPr>
        <w:t>,</w:t>
      </w:r>
      <w:r w:rsidR="005366CC" w:rsidRPr="00AC03A3">
        <w:rPr>
          <w:rFonts w:ascii="Times New Roman" w:hAnsi="Times New Roman" w:cs="Times New Roman"/>
          <w:sz w:val="24"/>
          <w:szCs w:val="24"/>
        </w:rPr>
        <w:t xml:space="preserve"> нарастна значително през нощта до 246 души, главно в Анкара и Истанбул.</w:t>
      </w:r>
    </w:p>
    <w:p w:rsidR="005366CC" w:rsidRPr="00AC03A3" w:rsidRDefault="005366CC" w:rsidP="00AC0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6CC" w:rsidRPr="00AC03A3" w:rsidRDefault="005366CC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AC03A3">
        <w:rPr>
          <w:rFonts w:ascii="Times New Roman" w:hAnsi="Times New Roman" w:cs="Times New Roman"/>
          <w:sz w:val="24"/>
          <w:szCs w:val="24"/>
        </w:rPr>
        <w:t>Опит</w:t>
      </w:r>
      <w:r w:rsidR="00137DA6" w:rsidRPr="00AC03A3">
        <w:rPr>
          <w:rFonts w:ascii="Times New Roman" w:hAnsi="Times New Roman" w:cs="Times New Roman"/>
          <w:sz w:val="24"/>
          <w:szCs w:val="24"/>
        </w:rPr>
        <w:t>ът за преврат е организиран от Т</w:t>
      </w:r>
      <w:r w:rsidRPr="00AC03A3">
        <w:rPr>
          <w:rFonts w:ascii="Times New Roman" w:hAnsi="Times New Roman" w:cs="Times New Roman"/>
          <w:sz w:val="24"/>
          <w:szCs w:val="24"/>
        </w:rPr>
        <w:t xml:space="preserve">ерористичната организация на </w:t>
      </w:r>
      <w:r w:rsidRPr="00AC03A3">
        <w:rPr>
          <w:rStyle w:val="st"/>
          <w:rFonts w:ascii="Times New Roman" w:hAnsi="Times New Roman" w:cs="Times New Roman"/>
          <w:sz w:val="24"/>
          <w:szCs w:val="24"/>
        </w:rPr>
        <w:t xml:space="preserve">Фетхуллах 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>Гюлен (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  <w:lang w:val="en-US"/>
        </w:rPr>
        <w:t>FETO)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>, която е започнала</w:t>
      </w:r>
      <w:r w:rsidR="00A36F5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да инфилтрира свои привърженици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както в държавния апарат, така и в турските</w:t>
      </w:r>
      <w:r w:rsidR="0073353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въоръ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>жени сили</w:t>
      </w:r>
      <w:r w:rsidR="005C627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още </w:t>
      </w:r>
      <w:r w:rsidR="005C6270">
        <w:rPr>
          <w:rStyle w:val="Emphasis"/>
          <w:rFonts w:ascii="Times New Roman" w:hAnsi="Times New Roman" w:cs="Times New Roman"/>
          <w:i w:val="0"/>
          <w:sz w:val="24"/>
          <w:szCs w:val="24"/>
        </w:rPr>
        <w:t>в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края на 80-те години. Техният заговор за </w:t>
      </w:r>
      <w:r w:rsidR="005C6270">
        <w:rPr>
          <w:rStyle w:val="Emphasis"/>
          <w:rFonts w:ascii="Times New Roman" w:hAnsi="Times New Roman" w:cs="Times New Roman"/>
          <w:i w:val="0"/>
          <w:sz w:val="24"/>
          <w:szCs w:val="24"/>
        </w:rPr>
        <w:t>сваляне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на режима и придобиване на контрол е включвал бомбардир</w:t>
      </w:r>
      <w:r w:rsidR="005C6270">
        <w:rPr>
          <w:rStyle w:val="Emphasis"/>
          <w:rFonts w:ascii="Times New Roman" w:hAnsi="Times New Roman" w:cs="Times New Roman"/>
          <w:i w:val="0"/>
          <w:sz w:val="24"/>
          <w:szCs w:val="24"/>
        </w:rPr>
        <w:t>овки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на турския парламент чрез турски самолети и военни хеликоптери. Заговорниците не са се поколебали да </w:t>
      </w:r>
      <w:r w:rsidR="00A85A00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>стрелят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срещу невъоръжени цивилни </w:t>
      </w:r>
      <w:r w:rsidR="00A85A00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>и да прегазват автомобили</w:t>
      </w:r>
      <w:r w:rsidR="00952A4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с граждани в тях</w:t>
      </w:r>
      <w:r w:rsidR="00A85A00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A85A00" w:rsidRPr="00AC03A3" w:rsidRDefault="00A85A00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85A00" w:rsidRDefault="00A85A00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След потушаването на опита за преврат и по съвет на Националния съвет за сигурност, Кабинетът обяви извънредно положение в страната. </w:t>
      </w:r>
      <w:r w:rsidR="00137DA6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Причината за </w:t>
      </w:r>
      <w:r w:rsidR="007A580F">
        <w:rPr>
          <w:rStyle w:val="Emphasis"/>
          <w:rFonts w:ascii="Times New Roman" w:hAnsi="Times New Roman" w:cs="Times New Roman"/>
          <w:i w:val="0"/>
          <w:sz w:val="24"/>
          <w:szCs w:val="24"/>
        </w:rPr>
        <w:t>въвеждане</w:t>
      </w:r>
      <w:r w:rsidR="00137DA6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на </w:t>
      </w:r>
      <w:r w:rsidR="00137DA6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>извънредното положение е да се ускори съдебния</w:t>
      </w:r>
      <w:r w:rsidR="00952A48">
        <w:rPr>
          <w:rStyle w:val="Emphasis"/>
          <w:rFonts w:ascii="Times New Roman" w:hAnsi="Times New Roman" w:cs="Times New Roman"/>
          <w:i w:val="0"/>
          <w:sz w:val="24"/>
          <w:szCs w:val="24"/>
        </w:rPr>
        <w:t>т</w:t>
      </w:r>
      <w:r w:rsidR="00137DA6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процес и едновременно с това да се възстанови обществения</w:t>
      </w:r>
      <w:r w:rsidR="00952A48">
        <w:rPr>
          <w:rStyle w:val="Emphasis"/>
          <w:rFonts w:ascii="Times New Roman" w:hAnsi="Times New Roman" w:cs="Times New Roman"/>
          <w:i w:val="0"/>
          <w:sz w:val="24"/>
          <w:szCs w:val="24"/>
        </w:rPr>
        <w:t>т</w:t>
      </w:r>
      <w:r w:rsidR="00137DA6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ред. Бихме искали да ви информираме, че ежедневният живот в страната и всички функции на правителството се нормализираха след този непростим опит. Целта на извънредното п</w:t>
      </w:r>
      <w:r w:rsidR="00952A48">
        <w:rPr>
          <w:rStyle w:val="Emphasis"/>
          <w:rFonts w:ascii="Times New Roman" w:hAnsi="Times New Roman" w:cs="Times New Roman"/>
          <w:i w:val="0"/>
          <w:sz w:val="24"/>
          <w:szCs w:val="24"/>
        </w:rPr>
        <w:t>оложение е да се съкрати процесът</w:t>
      </w:r>
      <w:r w:rsidR="00137DA6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на нормализиране</w:t>
      </w:r>
      <w:r w:rsidR="007A580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на обстановката</w:t>
      </w:r>
      <w:r w:rsidR="00137DA6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и незабавно </w:t>
      </w:r>
      <w:r w:rsidR="005C627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да се </w:t>
      </w:r>
      <w:r w:rsidR="00137DA6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стабилизира турската икономика.  </w:t>
      </w:r>
    </w:p>
    <w:p w:rsidR="005C6270" w:rsidRPr="00AC03A3" w:rsidRDefault="005C6270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137DA6" w:rsidRPr="00AC03A3" w:rsidRDefault="00137DA6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AC03A3">
        <w:rPr>
          <w:rFonts w:ascii="Times New Roman" w:hAnsi="Times New Roman" w:cs="Times New Roman"/>
          <w:sz w:val="24"/>
          <w:szCs w:val="24"/>
        </w:rPr>
        <w:t xml:space="preserve">Има доказателства, че Терористичната организация на </w:t>
      </w:r>
      <w:r w:rsidRPr="00AC03A3">
        <w:rPr>
          <w:rStyle w:val="st"/>
          <w:rFonts w:ascii="Times New Roman" w:hAnsi="Times New Roman" w:cs="Times New Roman"/>
          <w:sz w:val="24"/>
          <w:szCs w:val="24"/>
        </w:rPr>
        <w:t xml:space="preserve">Фетхуллах 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>Гюлен се е промъкнала</w:t>
      </w:r>
      <w:r w:rsidR="005C627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и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в други основни държавни институции. Ето защо се извършват разследвания в образователните, съдебните и правоохранителните </w:t>
      </w:r>
      <w:r w:rsidR="005C6270">
        <w:rPr>
          <w:rStyle w:val="Emphasis"/>
          <w:rFonts w:ascii="Times New Roman" w:hAnsi="Times New Roman" w:cs="Times New Roman"/>
          <w:i w:val="0"/>
          <w:sz w:val="24"/>
          <w:szCs w:val="24"/>
        </w:rPr>
        <w:t>органи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на Турция с цел разобличаване на членовете на движението и потенциални съконспиратори. </w:t>
      </w:r>
    </w:p>
    <w:p w:rsidR="00137DA6" w:rsidRPr="00AC03A3" w:rsidRDefault="00137DA6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137DA6" w:rsidRPr="00AC03A3" w:rsidRDefault="00137DA6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Извънредното положение трябва да се тълкува като усилие на правителството </w:t>
      </w:r>
      <w:r w:rsidR="005C6270">
        <w:rPr>
          <w:rStyle w:val="Emphasis"/>
          <w:rFonts w:ascii="Times New Roman" w:hAnsi="Times New Roman" w:cs="Times New Roman"/>
          <w:i w:val="0"/>
          <w:sz w:val="24"/>
          <w:szCs w:val="24"/>
        </w:rPr>
        <w:t>да се</w:t>
      </w:r>
      <w:r w:rsidR="00952A4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нормализира животът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след травматичната петъчна вечер. Особено внимание се обръща на запазването на икономическата стабилност в предстоящите седмици и непоколебимо</w:t>
      </w:r>
      <w:r w:rsidR="005C627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стта на Турция по отношение на 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статута </w:t>
      </w:r>
      <w:r w:rsidR="005C6270">
        <w:rPr>
          <w:rStyle w:val="Emphasis"/>
          <w:rFonts w:ascii="Times New Roman" w:hAnsi="Times New Roman" w:cs="Times New Roman"/>
          <w:i w:val="0"/>
          <w:sz w:val="24"/>
          <w:szCs w:val="24"/>
        </w:rPr>
        <w:t>й на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отворена пазарна икономика. </w:t>
      </w:r>
    </w:p>
    <w:p w:rsidR="00AC03A3" w:rsidRPr="00AC03A3" w:rsidRDefault="00AC03A3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C03A3" w:rsidRPr="00AC03A3" w:rsidRDefault="00AC03A3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>Един позитивен аспект от събитията в петък вечер беше обединяващия им ефект в</w:t>
      </w:r>
      <w:r w:rsidR="005C6270">
        <w:rPr>
          <w:rStyle w:val="Emphasis"/>
          <w:rFonts w:ascii="Times New Roman" w:hAnsi="Times New Roman" w:cs="Times New Roman"/>
          <w:i w:val="0"/>
          <w:sz w:val="24"/>
          <w:szCs w:val="24"/>
        </w:rPr>
        <w:t>ърху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социалния и политически спектрум. Лидерите на опозиционните партии незабавно осъдиха опита за преврат по националните медии и призоваха своите депутати веднага да отидат в Парламента. В отговор, позицията им беше публично оценена от Президента и от членовете на правителството, което доведе до разсейване на предишното политическо напрежение. </w:t>
      </w:r>
    </w:p>
    <w:p w:rsidR="00AC03A3" w:rsidRPr="00AC03A3" w:rsidRDefault="00AC03A3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C03A3" w:rsidRPr="00AC03A3" w:rsidRDefault="00AC03A3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Ако петъчните събития показаха нещо, то е, че опитът на Турция с демокрацията е успешен в установяването на </w:t>
      </w:r>
      <w:r w:rsidR="005C627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стремежа 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да се защитават демократичните принципи и избирателния процес. </w:t>
      </w:r>
    </w:p>
    <w:p w:rsidR="00AC03A3" w:rsidRPr="00AC03A3" w:rsidRDefault="00AC03A3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AC03A3" w:rsidRPr="00AC03A3" w:rsidRDefault="005C6270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Б</w:t>
      </w:r>
      <w:r w:rsidR="00AC03A3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ихме искали да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подчераем</w:t>
      </w:r>
      <w:r w:rsidR="00AC03A3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своята убеденост в демократичното бъдеще на Турция и да призове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м</w:t>
      </w:r>
      <w:r w:rsidR="00AC03A3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нашите приятели да подкрепят процеса на нормализиране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на </w:t>
      </w:r>
      <w:r w:rsidR="007A580F">
        <w:rPr>
          <w:rStyle w:val="Emphasis"/>
          <w:rFonts w:ascii="Times New Roman" w:hAnsi="Times New Roman" w:cs="Times New Roman"/>
          <w:i w:val="0"/>
          <w:sz w:val="24"/>
          <w:szCs w:val="24"/>
        </w:rPr>
        <w:t>обстановката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03A3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в Турция,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чиято</w:t>
      </w:r>
      <w:r w:rsidR="00AC03A3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цел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е </w:t>
      </w:r>
      <w:r w:rsidR="00AC03A3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незабавно да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се </w:t>
      </w:r>
      <w:r w:rsidR="00AC03A3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>възстанови обществения</w:t>
      </w:r>
      <w:r w:rsidR="00917814">
        <w:rPr>
          <w:rStyle w:val="Emphasis"/>
          <w:rFonts w:ascii="Times New Roman" w:hAnsi="Times New Roman" w:cs="Times New Roman"/>
          <w:i w:val="0"/>
          <w:sz w:val="24"/>
          <w:szCs w:val="24"/>
        </w:rPr>
        <w:t>т</w:t>
      </w:r>
      <w:r w:rsidR="00AC03A3"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ред.</w:t>
      </w:r>
    </w:p>
    <w:p w:rsidR="00AC03A3" w:rsidRPr="00AC03A3" w:rsidRDefault="00AC03A3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C03A3" w:rsidRPr="00AC03A3" w:rsidRDefault="00AC03A3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Ще </w:t>
      </w:r>
      <w:r w:rsidR="005C6270">
        <w:rPr>
          <w:rStyle w:val="Emphasis"/>
          <w:rFonts w:ascii="Times New Roman" w:hAnsi="Times New Roman" w:cs="Times New Roman"/>
          <w:i w:val="0"/>
          <w:sz w:val="24"/>
          <w:szCs w:val="24"/>
        </w:rPr>
        <w:t>продължим да споделяме с Вас</w:t>
      </w:r>
      <w:r w:rsidR="007A580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развитието на ситуацията</w:t>
      </w: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в Турция.</w:t>
      </w:r>
    </w:p>
    <w:p w:rsidR="00AC03A3" w:rsidRDefault="00AC03A3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5C6270" w:rsidRPr="00AC03A3" w:rsidRDefault="005C6270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C03A3" w:rsidRPr="00AC03A3" w:rsidRDefault="00AC03A3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AC03A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С уважение, </w:t>
      </w:r>
    </w:p>
    <w:p w:rsidR="00AC03A3" w:rsidRDefault="00AC03A3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5C6270" w:rsidRDefault="005C6270" w:rsidP="00AC03A3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C03A3" w:rsidRPr="00AC03A3" w:rsidRDefault="00AC03A3" w:rsidP="00AC0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3A3">
        <w:rPr>
          <w:rFonts w:ascii="Times New Roman" w:hAnsi="Times New Roman" w:cs="Times New Roman"/>
          <w:sz w:val="24"/>
          <w:szCs w:val="24"/>
        </w:rPr>
        <w:t>Рифат Хисарчъклъоглу,</w:t>
      </w:r>
    </w:p>
    <w:p w:rsidR="00AC03A3" w:rsidRPr="00AC03A3" w:rsidRDefault="00AC03A3" w:rsidP="00AC03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3A3">
        <w:rPr>
          <w:rFonts w:ascii="Times New Roman" w:hAnsi="Times New Roman" w:cs="Times New Roman"/>
          <w:sz w:val="24"/>
          <w:szCs w:val="24"/>
        </w:rPr>
        <w:t>Председател</w:t>
      </w:r>
    </w:p>
    <w:p w:rsidR="00837AE2" w:rsidRPr="00AC03A3" w:rsidRDefault="00837AE2" w:rsidP="00AC03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AE2" w:rsidRDefault="00837AE2"/>
    <w:sectPr w:rsidR="0083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E2"/>
    <w:rsid w:val="00137DA6"/>
    <w:rsid w:val="001A3E49"/>
    <w:rsid w:val="002F4D13"/>
    <w:rsid w:val="004C051F"/>
    <w:rsid w:val="005366CC"/>
    <w:rsid w:val="005C6270"/>
    <w:rsid w:val="00733530"/>
    <w:rsid w:val="007A580F"/>
    <w:rsid w:val="00837AE2"/>
    <w:rsid w:val="00917814"/>
    <w:rsid w:val="00952A48"/>
    <w:rsid w:val="00A36F53"/>
    <w:rsid w:val="00A85A00"/>
    <w:rsid w:val="00AC03A3"/>
    <w:rsid w:val="00C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5366CC"/>
  </w:style>
  <w:style w:type="character" w:styleId="Emphasis">
    <w:name w:val="Emphasis"/>
    <w:basedOn w:val="DefaultParagraphFont"/>
    <w:uiPriority w:val="20"/>
    <w:qFormat/>
    <w:rsid w:val="005366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5366CC"/>
  </w:style>
  <w:style w:type="character" w:styleId="Emphasis">
    <w:name w:val="Emphasis"/>
    <w:basedOn w:val="DefaultParagraphFont"/>
    <w:uiPriority w:val="20"/>
    <w:qFormat/>
    <w:rsid w:val="005366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Gochova</dc:creator>
  <cp:lastModifiedBy>staj2 press</cp:lastModifiedBy>
  <cp:revision>2</cp:revision>
  <dcterms:created xsi:type="dcterms:W3CDTF">2016-08-01T14:11:00Z</dcterms:created>
  <dcterms:modified xsi:type="dcterms:W3CDTF">2016-08-01T14:11:00Z</dcterms:modified>
</cp:coreProperties>
</file>