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46" w:rsidRPr="00DF3958" w:rsidRDefault="002E0446" w:rsidP="002E0446">
      <w:pPr>
        <w:rPr>
          <w:rFonts w:ascii="Verdana" w:hAnsi="Verdana"/>
          <w:sz w:val="20"/>
          <w:szCs w:val="20"/>
        </w:rPr>
      </w:pPr>
      <w:proofErr w:type="spellStart"/>
      <w:proofErr w:type="gramStart"/>
      <w:r w:rsidRPr="00397518">
        <w:rPr>
          <w:rFonts w:ascii="Verdana" w:hAnsi="Verdana"/>
          <w:sz w:val="20"/>
          <w:szCs w:val="20"/>
        </w:rPr>
        <w:t>Изх</w:t>
      </w:r>
      <w:proofErr w:type="spellEnd"/>
      <w:r w:rsidRPr="00397518">
        <w:rPr>
          <w:rFonts w:ascii="Verdana" w:hAnsi="Verdana"/>
          <w:sz w:val="20"/>
          <w:szCs w:val="20"/>
        </w:rPr>
        <w:t xml:space="preserve">. </w:t>
      </w:r>
      <w:r w:rsidR="00397518" w:rsidRPr="00397518">
        <w:rPr>
          <w:rFonts w:ascii="Verdana" w:hAnsi="Verdana"/>
          <w:sz w:val="20"/>
          <w:szCs w:val="20"/>
          <w:lang w:val="bg-BG"/>
        </w:rPr>
        <w:t>4</w:t>
      </w:r>
      <w:r w:rsidR="00961722">
        <w:rPr>
          <w:rFonts w:ascii="Verdana" w:hAnsi="Verdana"/>
          <w:sz w:val="20"/>
          <w:szCs w:val="20"/>
        </w:rPr>
        <w:t>7</w:t>
      </w:r>
      <w:r w:rsidRPr="00397518">
        <w:rPr>
          <w:rFonts w:ascii="Verdana" w:hAnsi="Verdana"/>
          <w:sz w:val="20"/>
          <w:szCs w:val="20"/>
        </w:rPr>
        <w:t>/</w:t>
      </w:r>
      <w:r w:rsidR="00397518" w:rsidRPr="00397518">
        <w:rPr>
          <w:rFonts w:ascii="Verdana" w:hAnsi="Verdana"/>
          <w:sz w:val="20"/>
          <w:szCs w:val="20"/>
          <w:lang w:val="bg-BG"/>
        </w:rPr>
        <w:t>03</w:t>
      </w:r>
      <w:r w:rsidRPr="00397518">
        <w:rPr>
          <w:rFonts w:ascii="Verdana" w:hAnsi="Verdana"/>
          <w:sz w:val="20"/>
          <w:szCs w:val="20"/>
        </w:rPr>
        <w:t>.</w:t>
      </w:r>
      <w:r w:rsidR="00397518" w:rsidRPr="00397518">
        <w:rPr>
          <w:rFonts w:ascii="Verdana" w:hAnsi="Verdana"/>
          <w:sz w:val="20"/>
          <w:szCs w:val="20"/>
          <w:lang w:val="bg-BG"/>
        </w:rPr>
        <w:t>12</w:t>
      </w:r>
      <w:r w:rsidRPr="00397518">
        <w:rPr>
          <w:rFonts w:ascii="Verdana" w:hAnsi="Verdana"/>
          <w:sz w:val="20"/>
          <w:szCs w:val="20"/>
        </w:rPr>
        <w:t>.2015 г.</w:t>
      </w:r>
      <w:proofErr w:type="gramEnd"/>
      <w:r w:rsidRPr="00DF3958">
        <w:rPr>
          <w:rFonts w:ascii="Verdana" w:hAnsi="Verdana"/>
          <w:sz w:val="20"/>
          <w:szCs w:val="20"/>
        </w:rPr>
        <w:tab/>
      </w:r>
      <w:r w:rsidRPr="00DF3958">
        <w:rPr>
          <w:rFonts w:ascii="Verdana" w:hAnsi="Verdana"/>
          <w:sz w:val="20"/>
          <w:szCs w:val="20"/>
        </w:rPr>
        <w:tab/>
      </w:r>
      <w:r w:rsidRPr="00DF3958">
        <w:rPr>
          <w:rFonts w:ascii="Verdana" w:hAnsi="Verdana"/>
          <w:sz w:val="20"/>
          <w:szCs w:val="20"/>
        </w:rPr>
        <w:tab/>
      </w:r>
      <w:r w:rsidRPr="00DF3958">
        <w:rPr>
          <w:rFonts w:ascii="Verdana" w:hAnsi="Verdana"/>
          <w:sz w:val="20"/>
          <w:szCs w:val="20"/>
        </w:rPr>
        <w:tab/>
      </w:r>
      <w:r w:rsidRPr="00DF3958">
        <w:rPr>
          <w:rFonts w:ascii="Verdana" w:hAnsi="Verdana"/>
          <w:sz w:val="20"/>
          <w:szCs w:val="20"/>
        </w:rPr>
        <w:tab/>
      </w:r>
      <w:r w:rsidRPr="00DF3958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proofErr w:type="gramStart"/>
      <w:r w:rsidRPr="00DF3958">
        <w:rPr>
          <w:rFonts w:ascii="Verdana" w:hAnsi="Verdana"/>
          <w:sz w:val="20"/>
          <w:szCs w:val="20"/>
        </w:rPr>
        <w:t>По</w:t>
      </w:r>
      <w:proofErr w:type="spellEnd"/>
      <w:r w:rsidRPr="00DF3958">
        <w:rPr>
          <w:rFonts w:ascii="Verdana" w:hAnsi="Verdana"/>
          <w:sz w:val="20"/>
          <w:szCs w:val="20"/>
        </w:rPr>
        <w:t xml:space="preserve"> </w:t>
      </w:r>
      <w:proofErr w:type="spellStart"/>
      <w:r w:rsidRPr="00DF3958">
        <w:rPr>
          <w:rFonts w:ascii="Verdana" w:hAnsi="Verdana"/>
          <w:sz w:val="20"/>
          <w:szCs w:val="20"/>
        </w:rPr>
        <w:t>ел</w:t>
      </w:r>
      <w:proofErr w:type="spellEnd"/>
      <w:r w:rsidRPr="00DF3958">
        <w:rPr>
          <w:rFonts w:ascii="Verdana" w:hAnsi="Verdana"/>
          <w:sz w:val="20"/>
          <w:szCs w:val="20"/>
        </w:rPr>
        <w:t>.</w:t>
      </w:r>
      <w:proofErr w:type="gramEnd"/>
      <w:r w:rsidRPr="00DF3958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DF3958">
        <w:rPr>
          <w:rFonts w:ascii="Verdana" w:hAnsi="Verdana"/>
          <w:sz w:val="20"/>
          <w:szCs w:val="20"/>
        </w:rPr>
        <w:t>поща</w:t>
      </w:r>
      <w:proofErr w:type="spellEnd"/>
      <w:proofErr w:type="gramEnd"/>
      <w:r w:rsidRPr="00DF3958">
        <w:rPr>
          <w:rFonts w:ascii="Verdana" w:hAnsi="Verdana"/>
          <w:sz w:val="20"/>
          <w:szCs w:val="20"/>
        </w:rPr>
        <w:t>!</w:t>
      </w:r>
    </w:p>
    <w:p w:rsidR="002E0446" w:rsidRPr="00DF3958" w:rsidRDefault="002E0446" w:rsidP="002E0446">
      <w:pPr>
        <w:ind w:left="2880"/>
        <w:rPr>
          <w:rFonts w:ascii="Verdana" w:hAnsi="Verdana"/>
          <w:sz w:val="20"/>
          <w:szCs w:val="20"/>
        </w:rPr>
      </w:pPr>
    </w:p>
    <w:p w:rsidR="002E0446" w:rsidRDefault="002E0446" w:rsidP="002E0446">
      <w:pPr>
        <w:ind w:firstLine="960"/>
        <w:rPr>
          <w:rFonts w:ascii="Verdana" w:hAnsi="Verdana"/>
          <w:bCs/>
          <w:caps/>
          <w:sz w:val="20"/>
          <w:szCs w:val="20"/>
        </w:rPr>
      </w:pPr>
    </w:p>
    <w:p w:rsidR="002E0446" w:rsidRPr="00DF3958" w:rsidRDefault="002E0446" w:rsidP="002E0446">
      <w:pPr>
        <w:ind w:firstLine="960"/>
        <w:rPr>
          <w:rFonts w:ascii="Verdana" w:hAnsi="Verdana"/>
          <w:bCs/>
          <w:caps/>
          <w:sz w:val="20"/>
          <w:szCs w:val="20"/>
        </w:rPr>
      </w:pPr>
      <w:r w:rsidRPr="00DF3958">
        <w:rPr>
          <w:rFonts w:ascii="Verdana" w:hAnsi="Verdana"/>
          <w:bCs/>
          <w:caps/>
          <w:sz w:val="20"/>
          <w:szCs w:val="20"/>
        </w:rPr>
        <w:t>До</w:t>
      </w:r>
    </w:p>
    <w:p w:rsidR="002E0446" w:rsidRPr="00961722" w:rsidRDefault="002E0446" w:rsidP="002E0446">
      <w:pPr>
        <w:ind w:firstLine="960"/>
        <w:rPr>
          <w:rFonts w:ascii="Verdana" w:hAnsi="Verdana"/>
          <w:b/>
          <w:bCs/>
          <w:caps/>
          <w:sz w:val="20"/>
          <w:szCs w:val="20"/>
          <w:lang w:val="bg-BG"/>
        </w:rPr>
      </w:pPr>
      <w:r w:rsidRPr="00DF3958">
        <w:rPr>
          <w:rFonts w:ascii="Verdana" w:hAnsi="Verdana"/>
          <w:b/>
          <w:sz w:val="20"/>
          <w:szCs w:val="20"/>
        </w:rPr>
        <w:t>Г-</w:t>
      </w:r>
      <w:r w:rsidR="00961722">
        <w:rPr>
          <w:rFonts w:ascii="Verdana" w:hAnsi="Verdana"/>
          <w:b/>
          <w:sz w:val="20"/>
          <w:szCs w:val="20"/>
        </w:rPr>
        <w:t>Н</w:t>
      </w:r>
      <w:r w:rsidRPr="00DF3958">
        <w:rPr>
          <w:rFonts w:ascii="Verdana" w:hAnsi="Verdana"/>
          <w:b/>
          <w:sz w:val="20"/>
          <w:szCs w:val="20"/>
        </w:rPr>
        <w:t xml:space="preserve"> </w:t>
      </w:r>
      <w:r w:rsidR="00961722">
        <w:rPr>
          <w:rFonts w:ascii="Verdana" w:hAnsi="Verdana"/>
          <w:b/>
          <w:sz w:val="20"/>
          <w:szCs w:val="20"/>
          <w:lang w:val="bg-BG"/>
        </w:rPr>
        <w:t>ЦВЕТАН СИМЕОНОВ</w:t>
      </w:r>
    </w:p>
    <w:p w:rsidR="002E0446" w:rsidRPr="00DF3958" w:rsidRDefault="00961722" w:rsidP="002E0446">
      <w:pPr>
        <w:ind w:firstLine="960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  <w:lang w:val="bg-BG"/>
        </w:rPr>
        <w:t>Председател на Българска търговско-промишлена палата</w:t>
      </w:r>
      <w:r w:rsidR="002E0446" w:rsidRPr="00DF3958">
        <w:rPr>
          <w:rFonts w:ascii="Verdana" w:hAnsi="Verdana"/>
          <w:sz w:val="20"/>
          <w:szCs w:val="20"/>
        </w:rPr>
        <w:t xml:space="preserve">                          </w:t>
      </w:r>
    </w:p>
    <w:p w:rsidR="002E0446" w:rsidRPr="00DF3958" w:rsidRDefault="002E0446" w:rsidP="002E0446">
      <w:pPr>
        <w:ind w:left="3600"/>
        <w:rPr>
          <w:rFonts w:ascii="Verdana" w:hAnsi="Verdana"/>
          <w:b/>
          <w:sz w:val="20"/>
          <w:szCs w:val="20"/>
        </w:rPr>
      </w:pPr>
    </w:p>
    <w:p w:rsidR="002E0446" w:rsidRDefault="002E0446" w:rsidP="002E0446">
      <w:pPr>
        <w:ind w:firstLine="709"/>
        <w:jc w:val="center"/>
        <w:rPr>
          <w:rFonts w:ascii="Verdana" w:hAnsi="Verdana"/>
          <w:b/>
          <w:sz w:val="20"/>
          <w:szCs w:val="20"/>
        </w:rPr>
      </w:pPr>
    </w:p>
    <w:p w:rsidR="002E0446" w:rsidRDefault="002E0446" w:rsidP="002E0446">
      <w:pPr>
        <w:rPr>
          <w:rFonts w:ascii="Verdana" w:hAnsi="Verdana"/>
          <w:b/>
          <w:sz w:val="20"/>
          <w:szCs w:val="20"/>
          <w:lang w:val="bg-BG"/>
        </w:rPr>
      </w:pPr>
    </w:p>
    <w:p w:rsidR="002E0446" w:rsidRPr="00336AD3" w:rsidRDefault="002E0446" w:rsidP="002E0446">
      <w:pPr>
        <w:rPr>
          <w:rFonts w:ascii="Verdana" w:hAnsi="Verdana"/>
          <w:b/>
          <w:sz w:val="20"/>
          <w:szCs w:val="20"/>
          <w:lang w:val="bg-BG"/>
        </w:rPr>
      </w:pPr>
    </w:p>
    <w:p w:rsidR="002E0446" w:rsidRPr="00DF3958" w:rsidRDefault="002E0446" w:rsidP="002E0446">
      <w:pPr>
        <w:jc w:val="center"/>
        <w:rPr>
          <w:rFonts w:ascii="Verdana" w:hAnsi="Verdana"/>
          <w:b/>
          <w:sz w:val="20"/>
          <w:szCs w:val="20"/>
        </w:rPr>
      </w:pPr>
      <w:r w:rsidRPr="00DF3958">
        <w:rPr>
          <w:rFonts w:ascii="Verdana" w:hAnsi="Verdana"/>
          <w:b/>
          <w:sz w:val="20"/>
          <w:szCs w:val="20"/>
        </w:rPr>
        <w:t>ИНФОРМАЦИЯ</w:t>
      </w:r>
    </w:p>
    <w:p w:rsidR="002E0446" w:rsidRPr="00DF3958" w:rsidRDefault="002E0446" w:rsidP="002E0446">
      <w:pPr>
        <w:jc w:val="center"/>
        <w:rPr>
          <w:rFonts w:ascii="Verdana" w:hAnsi="Verdana"/>
          <w:b/>
          <w:sz w:val="20"/>
          <w:szCs w:val="20"/>
        </w:rPr>
      </w:pPr>
      <w:r w:rsidRPr="00DF3958">
        <w:rPr>
          <w:rFonts w:ascii="Verdana" w:hAnsi="Verdana"/>
          <w:b/>
          <w:sz w:val="20"/>
          <w:szCs w:val="20"/>
        </w:rPr>
        <w:t>ОТ</w:t>
      </w:r>
    </w:p>
    <w:p w:rsidR="002E0446" w:rsidRPr="00DF3958" w:rsidRDefault="002E0446" w:rsidP="002E044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bg-BG"/>
        </w:rPr>
        <w:t>ПЛАМЕН ВАСИЛЕВ</w:t>
      </w:r>
      <w:r w:rsidRPr="00DF3958">
        <w:rPr>
          <w:rFonts w:ascii="Verdana" w:hAnsi="Verdana"/>
          <w:b/>
          <w:sz w:val="20"/>
          <w:szCs w:val="20"/>
        </w:rPr>
        <w:t>, РЪКОВОДИТЕЛ СТИВ-КАЙРО</w:t>
      </w:r>
    </w:p>
    <w:p w:rsidR="002E0446" w:rsidRPr="00336AD3" w:rsidRDefault="002E0446" w:rsidP="002E0446">
      <w:pPr>
        <w:jc w:val="both"/>
        <w:rPr>
          <w:rFonts w:ascii="Verdana" w:hAnsi="Verdana"/>
          <w:sz w:val="20"/>
          <w:szCs w:val="20"/>
          <w:lang w:val="bg-BG"/>
        </w:rPr>
      </w:pPr>
    </w:p>
    <w:p w:rsidR="002E0446" w:rsidRPr="00DF3958" w:rsidRDefault="002E0446" w:rsidP="002E0446">
      <w:pPr>
        <w:ind w:left="1320" w:hanging="1320"/>
        <w:jc w:val="both"/>
        <w:rPr>
          <w:rFonts w:ascii="Verdana" w:hAnsi="Verdana"/>
          <w:b/>
          <w:sz w:val="20"/>
          <w:szCs w:val="20"/>
        </w:rPr>
      </w:pPr>
    </w:p>
    <w:p w:rsidR="002E0446" w:rsidRDefault="002E0446" w:rsidP="002E0446">
      <w:pPr>
        <w:spacing w:line="312" w:lineRule="auto"/>
        <w:ind w:firstLine="851"/>
        <w:jc w:val="both"/>
        <w:rPr>
          <w:rFonts w:ascii="Verdana" w:hAnsi="Verdana" w:cs="Arial"/>
          <w:sz w:val="20"/>
          <w:szCs w:val="20"/>
          <w:lang w:val="bg-BG" w:bidi="ar-EG"/>
        </w:rPr>
      </w:pPr>
      <w:r w:rsidRPr="00DF3958">
        <w:rPr>
          <w:rFonts w:ascii="Verdana" w:hAnsi="Verdana" w:cs="Arial"/>
          <w:sz w:val="20"/>
          <w:szCs w:val="20"/>
          <w:lang w:bidi="ar-EG"/>
        </w:rPr>
        <w:t xml:space="preserve">ОТНОСНО: </w:t>
      </w:r>
      <w:r>
        <w:rPr>
          <w:rFonts w:ascii="Verdana" w:hAnsi="Verdana" w:cs="Arial"/>
          <w:sz w:val="20"/>
          <w:szCs w:val="20"/>
          <w:lang w:val="bg-BG" w:bidi="ar-EG"/>
        </w:rPr>
        <w:t xml:space="preserve">Инициативи на правителството на Египет за възстановяване на туристическия сектор на страната </w:t>
      </w:r>
      <w:r w:rsidR="00397518">
        <w:rPr>
          <w:rFonts w:ascii="Verdana" w:hAnsi="Verdana" w:cs="Arial"/>
          <w:sz w:val="20"/>
          <w:szCs w:val="20"/>
          <w:lang w:val="bg-BG" w:bidi="ar-EG"/>
        </w:rPr>
        <w:t>и възможности за участие от България</w:t>
      </w:r>
    </w:p>
    <w:p w:rsidR="002E0446" w:rsidRDefault="002E0446" w:rsidP="002E044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E0446" w:rsidRPr="00A46ADE" w:rsidRDefault="002E0446" w:rsidP="002E0446">
      <w:pPr>
        <w:spacing w:after="0" w:line="360" w:lineRule="auto"/>
        <w:ind w:firstLine="720"/>
        <w:jc w:val="both"/>
        <w:rPr>
          <w:rFonts w:ascii="Verdana" w:hAnsi="Verdana" w:cs="Arial"/>
          <w:sz w:val="20"/>
          <w:szCs w:val="20"/>
          <w:lang w:val="bg-BG" w:bidi="ar-EG"/>
        </w:rPr>
      </w:pPr>
      <w:r w:rsidRPr="00A46ADE">
        <w:rPr>
          <w:rFonts w:ascii="Verdana" w:hAnsi="Verdana" w:cs="Arial"/>
          <w:sz w:val="20"/>
          <w:szCs w:val="20"/>
          <w:lang w:val="bg-BG" w:bidi="ar-EG"/>
        </w:rPr>
        <w:t>В края на 2015 г. в Египет се наблюдава влошаване на основни макрикономически показатели като забавен икономически растеж (4,3%, през четвъртото тримесечие на 2014 г. е бил 6,8%), запазващо се високо ниво на вътрешен дълг до 9</w:t>
      </w:r>
      <w:r>
        <w:rPr>
          <w:rFonts w:ascii="Verdana" w:hAnsi="Verdana" w:cs="Arial"/>
          <w:sz w:val="20"/>
          <w:szCs w:val="20"/>
          <w:lang w:val="bg-BG" w:bidi="ar-EG"/>
        </w:rPr>
        <w:t>0% от БВП (90,5 % през 2014 г.)</w:t>
      </w:r>
      <w:r w:rsidRPr="00A46ADE">
        <w:rPr>
          <w:rFonts w:ascii="Verdana" w:hAnsi="Verdana" w:cs="Arial"/>
          <w:sz w:val="20"/>
          <w:szCs w:val="20"/>
          <w:lang w:val="bg-BG" w:bidi="ar-EG"/>
        </w:rPr>
        <w:t>, увеличаване на външния дълг до 46 млрд. щ.д. (43 млрд. щ.д. за 2014 г.) и спад във валутните резерви до 16,4 млрд. щ.д. (октомври 2015 г, сравнено с 20,1 млрд.щ.д. за юни т.г.) Обемът на чуждестранни инвестиции за фискалната 2014/2015 г. се фиксира на 6 млрд.щ.д., което е значително под поставените като цел 10 млрд. щ.д.</w:t>
      </w:r>
      <w:r>
        <w:rPr>
          <w:rFonts w:ascii="Verdana" w:hAnsi="Verdana" w:cs="Arial"/>
          <w:sz w:val="20"/>
          <w:szCs w:val="20"/>
          <w:lang w:val="bg-BG" w:bidi="ar-EG"/>
        </w:rPr>
        <w:t xml:space="preserve"> </w:t>
      </w:r>
      <w:r w:rsidRPr="00A46ADE">
        <w:rPr>
          <w:rFonts w:ascii="Verdana" w:hAnsi="Verdana" w:cs="Arial"/>
          <w:sz w:val="20"/>
          <w:szCs w:val="20"/>
          <w:lang w:val="bg-BG" w:bidi="ar-EG"/>
        </w:rPr>
        <w:t>Продължават и проблемите с покачването на цените, високо ниво на безработица и неефективната работа на публичния сектор.</w:t>
      </w:r>
    </w:p>
    <w:p w:rsidR="002E0446" w:rsidRDefault="002E0446" w:rsidP="002E0446">
      <w:pPr>
        <w:spacing w:after="0" w:line="360" w:lineRule="auto"/>
        <w:ind w:firstLine="720"/>
        <w:jc w:val="both"/>
        <w:rPr>
          <w:rFonts w:ascii="Verdana" w:hAnsi="Verdana" w:cs="Arial"/>
          <w:sz w:val="20"/>
          <w:szCs w:val="20"/>
          <w:lang w:val="bg-BG" w:bidi="ar-EG"/>
        </w:rPr>
      </w:pPr>
      <w:r w:rsidRPr="00A46ADE">
        <w:rPr>
          <w:rFonts w:ascii="Verdana" w:hAnsi="Verdana" w:cs="Arial"/>
          <w:sz w:val="20"/>
          <w:szCs w:val="20"/>
          <w:lang w:val="bg-BG" w:bidi="ar-EG"/>
        </w:rPr>
        <w:t>Традиционно туризмът заема важно мяст</w:t>
      </w:r>
      <w:r>
        <w:rPr>
          <w:rFonts w:ascii="Verdana" w:hAnsi="Verdana" w:cs="Arial"/>
          <w:sz w:val="20"/>
          <w:szCs w:val="20"/>
          <w:lang w:val="bg-BG" w:bidi="ar-EG"/>
        </w:rPr>
        <w:t>о в египетската икономика, с принос от около 11,3% от БВП и 14,4% от валутните постъпления.</w:t>
      </w:r>
    </w:p>
    <w:p w:rsidR="002E0446" w:rsidRPr="00A46ADE" w:rsidRDefault="002E0446" w:rsidP="002E0446">
      <w:pPr>
        <w:spacing w:after="0" w:line="360" w:lineRule="auto"/>
        <w:ind w:firstLine="720"/>
        <w:jc w:val="both"/>
        <w:rPr>
          <w:rFonts w:ascii="Verdana" w:hAnsi="Verdana" w:cs="Arial"/>
          <w:sz w:val="20"/>
          <w:szCs w:val="20"/>
          <w:lang w:val="bg-BG" w:bidi="ar-EG"/>
        </w:rPr>
      </w:pPr>
    </w:p>
    <w:p w:rsidR="002E0446" w:rsidRDefault="002E0446" w:rsidP="002E0446">
      <w:pPr>
        <w:spacing w:after="0" w:line="360" w:lineRule="auto"/>
        <w:jc w:val="both"/>
        <w:rPr>
          <w:rFonts w:ascii="Verdana" w:hAnsi="Verdana" w:cs="Arial"/>
          <w:sz w:val="20"/>
          <w:szCs w:val="20"/>
          <w:lang w:val="bg-BG" w:bidi="ar-EG"/>
        </w:rPr>
      </w:pPr>
      <w:r w:rsidRPr="00931267">
        <w:rPr>
          <w:rFonts w:ascii="Verdana" w:hAnsi="Verdana" w:cs="Arial"/>
          <w:noProof/>
          <w:sz w:val="20"/>
          <w:szCs w:val="20"/>
        </w:rPr>
        <w:lastRenderedPageBreak/>
        <w:drawing>
          <wp:inline distT="0" distB="0" distL="0" distR="0">
            <wp:extent cx="5619750" cy="2699450"/>
            <wp:effectExtent l="19050" t="0" r="0" b="0"/>
            <wp:docPr id="1" name="Picture 13" descr="Egypt Tourism Reven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gypt Tourism Revenu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403" cy="2702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446" w:rsidRDefault="002E0446" w:rsidP="002E0446">
      <w:pPr>
        <w:spacing w:after="0" w:line="360" w:lineRule="auto"/>
        <w:ind w:firstLine="720"/>
        <w:jc w:val="both"/>
        <w:rPr>
          <w:rFonts w:ascii="Verdana" w:hAnsi="Verdana" w:cs="Arial"/>
          <w:sz w:val="20"/>
          <w:szCs w:val="20"/>
          <w:lang w:val="bg-BG" w:bidi="ar-EG"/>
        </w:rPr>
      </w:pPr>
      <w:r w:rsidRPr="00A46ADE">
        <w:rPr>
          <w:rFonts w:ascii="Verdana" w:hAnsi="Verdana" w:cs="Arial"/>
          <w:sz w:val="20"/>
          <w:szCs w:val="20"/>
          <w:lang w:val="bg-BG" w:bidi="ar-EG"/>
        </w:rPr>
        <w:t>Докато през 2014 г. приходите от туризъм достигнаха 7,5 млрд. щ.д. (увеличение с 27% спрямо предходната година), в края на първото т</w:t>
      </w:r>
      <w:r>
        <w:rPr>
          <w:rFonts w:ascii="Verdana" w:hAnsi="Verdana" w:cs="Arial"/>
          <w:sz w:val="20"/>
          <w:szCs w:val="20"/>
          <w:lang w:val="bg-BG" w:bidi="ar-EG"/>
        </w:rPr>
        <w:t>римесечие на 2015 г. същите бе</w:t>
      </w:r>
      <w:r w:rsidRPr="00A46ADE">
        <w:rPr>
          <w:rFonts w:ascii="Verdana" w:hAnsi="Verdana" w:cs="Arial"/>
          <w:sz w:val="20"/>
          <w:szCs w:val="20"/>
          <w:lang w:val="bg-BG" w:bidi="ar-EG"/>
        </w:rPr>
        <w:t xml:space="preserve">лежат спад с 43%, основно поради </w:t>
      </w:r>
      <w:r>
        <w:rPr>
          <w:rFonts w:ascii="Verdana" w:hAnsi="Verdana" w:cs="Arial"/>
          <w:sz w:val="20"/>
          <w:szCs w:val="20"/>
          <w:lang w:val="bg-BG" w:bidi="ar-EG"/>
        </w:rPr>
        <w:t>неблагоприятната</w:t>
      </w:r>
      <w:r w:rsidRPr="00A46ADE">
        <w:rPr>
          <w:rFonts w:ascii="Verdana" w:hAnsi="Verdana" w:cs="Arial"/>
          <w:sz w:val="20"/>
          <w:szCs w:val="20"/>
          <w:lang w:val="bg-BG" w:bidi="ar-EG"/>
        </w:rPr>
        <w:t xml:space="preserve"> среда за сигурност). </w:t>
      </w:r>
      <w:r>
        <w:rPr>
          <w:rFonts w:ascii="Verdana" w:hAnsi="Verdana" w:cs="Arial"/>
          <w:sz w:val="20"/>
          <w:szCs w:val="20"/>
          <w:lang w:val="bg-BG" w:bidi="ar-EG"/>
        </w:rPr>
        <w:t xml:space="preserve">През второто тримесечие на 2015 г. се наблюдава стабилен тренд на покачване на посещенията на туристи в страната до почти 1 млн. през юли т.г. и секторът се развива положително. </w:t>
      </w:r>
    </w:p>
    <w:p w:rsidR="002E0446" w:rsidRDefault="002E0446" w:rsidP="002E0446">
      <w:pPr>
        <w:spacing w:after="0" w:line="360" w:lineRule="auto"/>
        <w:jc w:val="both"/>
        <w:rPr>
          <w:rFonts w:ascii="Verdana" w:hAnsi="Verdana" w:cs="Arial"/>
          <w:sz w:val="20"/>
          <w:szCs w:val="20"/>
          <w:lang w:val="bg-BG" w:bidi="ar-EG"/>
        </w:rPr>
      </w:pPr>
      <w:r w:rsidRPr="00931267">
        <w:rPr>
          <w:rFonts w:ascii="Verdana" w:hAnsi="Verdana" w:cs="Arial"/>
          <w:noProof/>
          <w:sz w:val="20"/>
          <w:szCs w:val="20"/>
        </w:rPr>
        <w:drawing>
          <wp:inline distT="0" distB="0" distL="0" distR="0">
            <wp:extent cx="5905500" cy="2390775"/>
            <wp:effectExtent l="19050" t="0" r="0" b="0"/>
            <wp:docPr id="4" name="ImageChart" descr="Egypt Tourist Arriv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Chart" descr="Egypt Tourist Arrival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984" cy="239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446" w:rsidRDefault="002E0446" w:rsidP="002E0446">
      <w:pPr>
        <w:spacing w:after="0" w:line="360" w:lineRule="auto"/>
        <w:ind w:firstLine="720"/>
        <w:jc w:val="both"/>
        <w:rPr>
          <w:rFonts w:ascii="Verdana" w:hAnsi="Verdana" w:cs="Arial"/>
          <w:sz w:val="20"/>
          <w:szCs w:val="20"/>
          <w:lang w:val="bg-BG" w:bidi="ar-EG"/>
        </w:rPr>
      </w:pPr>
      <w:r>
        <w:rPr>
          <w:rFonts w:ascii="Verdana" w:hAnsi="Verdana" w:cs="Arial"/>
          <w:sz w:val="20"/>
          <w:szCs w:val="20"/>
          <w:lang w:val="bg-BG" w:bidi="ar-EG"/>
        </w:rPr>
        <w:t>В</w:t>
      </w:r>
      <w:r w:rsidRPr="00A46ADE">
        <w:rPr>
          <w:rFonts w:ascii="Verdana" w:hAnsi="Verdana" w:cs="Arial"/>
          <w:sz w:val="20"/>
          <w:szCs w:val="20"/>
          <w:lang w:val="bg-BG" w:bidi="ar-EG"/>
        </w:rPr>
        <w:t xml:space="preserve">следствие на инцидента с руския пътнически самолет в Синай (31.10) </w:t>
      </w:r>
      <w:r>
        <w:rPr>
          <w:rFonts w:ascii="Verdana" w:hAnsi="Verdana" w:cs="Arial"/>
          <w:sz w:val="20"/>
          <w:szCs w:val="20"/>
          <w:lang w:val="bg-BG" w:bidi="ar-EG"/>
        </w:rPr>
        <w:t xml:space="preserve">обаче са налице предпоставки посочените тенденции рязко да спаднат. </w:t>
      </w:r>
      <w:r w:rsidRPr="00A46ADE">
        <w:rPr>
          <w:rFonts w:ascii="Verdana" w:hAnsi="Verdana" w:cs="Arial"/>
          <w:sz w:val="20"/>
          <w:szCs w:val="20"/>
          <w:lang w:val="bg-BG" w:bidi="ar-EG"/>
        </w:rPr>
        <w:t xml:space="preserve">В резултат на </w:t>
      </w:r>
      <w:r>
        <w:rPr>
          <w:rFonts w:ascii="Verdana" w:hAnsi="Verdana" w:cs="Arial"/>
          <w:sz w:val="20"/>
          <w:szCs w:val="20"/>
          <w:lang w:val="bg-BG" w:bidi="ar-EG"/>
        </w:rPr>
        <w:t xml:space="preserve">отменените полети от Русия и Великобритания и </w:t>
      </w:r>
      <w:r w:rsidRPr="00A46ADE">
        <w:rPr>
          <w:rFonts w:ascii="Verdana" w:hAnsi="Verdana" w:cs="Arial"/>
          <w:sz w:val="20"/>
          <w:szCs w:val="20"/>
          <w:lang w:val="bg-BG" w:bidi="ar-EG"/>
        </w:rPr>
        <w:t>последвалите ограничения за посещение на египетските кур</w:t>
      </w:r>
      <w:r>
        <w:rPr>
          <w:rFonts w:ascii="Verdana" w:hAnsi="Verdana" w:cs="Arial"/>
          <w:sz w:val="20"/>
          <w:szCs w:val="20"/>
          <w:lang w:val="bg-BG" w:bidi="ar-EG"/>
        </w:rPr>
        <w:t xml:space="preserve">орти за руски, </w:t>
      </w:r>
      <w:r w:rsidRPr="00A46ADE">
        <w:rPr>
          <w:rFonts w:ascii="Verdana" w:hAnsi="Verdana" w:cs="Arial"/>
          <w:sz w:val="20"/>
          <w:szCs w:val="20"/>
          <w:lang w:val="bg-BG" w:bidi="ar-EG"/>
        </w:rPr>
        <w:t xml:space="preserve">британски </w:t>
      </w:r>
      <w:r>
        <w:rPr>
          <w:rFonts w:ascii="Verdana" w:hAnsi="Verdana" w:cs="Arial"/>
          <w:sz w:val="20"/>
          <w:szCs w:val="20"/>
          <w:lang w:val="bg-BG" w:bidi="ar-EG"/>
        </w:rPr>
        <w:t xml:space="preserve">и германски </w:t>
      </w:r>
      <w:r w:rsidRPr="00A46ADE">
        <w:rPr>
          <w:rFonts w:ascii="Verdana" w:hAnsi="Verdana" w:cs="Arial"/>
          <w:sz w:val="20"/>
          <w:szCs w:val="20"/>
          <w:lang w:val="bg-BG" w:bidi="ar-EG"/>
        </w:rPr>
        <w:t>туристи,</w:t>
      </w:r>
      <w:r>
        <w:rPr>
          <w:rFonts w:ascii="Verdana" w:hAnsi="Verdana" w:cs="Arial"/>
          <w:sz w:val="20"/>
          <w:szCs w:val="20"/>
          <w:lang w:val="bg-BG" w:bidi="ar-EG"/>
        </w:rPr>
        <w:t xml:space="preserve"> които съставляват основните групи на чуждестранни граждани посетители (над 70% от всички посетители),</w:t>
      </w:r>
      <w:r w:rsidRPr="00A46ADE">
        <w:rPr>
          <w:rFonts w:ascii="Verdana" w:hAnsi="Verdana" w:cs="Arial"/>
          <w:sz w:val="20"/>
          <w:szCs w:val="20"/>
          <w:lang w:val="bg-BG" w:bidi="ar-EG"/>
        </w:rPr>
        <w:t xml:space="preserve"> туристическият сектор на страната ще губи по </w:t>
      </w:r>
      <w:r w:rsidR="002E30F8">
        <w:rPr>
          <w:rFonts w:ascii="Verdana" w:hAnsi="Verdana" w:cs="Arial"/>
          <w:sz w:val="20"/>
          <w:szCs w:val="20"/>
          <w:lang w:val="bg-BG" w:bidi="ar-EG"/>
        </w:rPr>
        <w:t xml:space="preserve">ок. </w:t>
      </w:r>
      <w:r w:rsidRPr="00A46ADE">
        <w:rPr>
          <w:rFonts w:ascii="Verdana" w:hAnsi="Verdana" w:cs="Arial"/>
          <w:sz w:val="20"/>
          <w:szCs w:val="20"/>
          <w:lang w:val="bg-BG" w:bidi="ar-EG"/>
        </w:rPr>
        <w:t>280 млн. щ.д. на месец</w:t>
      </w:r>
      <w:r>
        <w:rPr>
          <w:rFonts w:ascii="Verdana" w:hAnsi="Verdana" w:cs="Arial"/>
          <w:sz w:val="20"/>
          <w:szCs w:val="20"/>
          <w:lang w:val="bg-BG" w:bidi="ar-EG"/>
        </w:rPr>
        <w:t xml:space="preserve"> (средно 3 млн. руски и 1 млн. британски граждани посещават ежегодно Египет с </w:t>
      </w:r>
      <w:r>
        <w:rPr>
          <w:rFonts w:ascii="Verdana" w:hAnsi="Verdana" w:cs="Arial"/>
          <w:sz w:val="20"/>
          <w:szCs w:val="20"/>
          <w:lang w:val="bg-BG" w:bidi="ar-EG"/>
        </w:rPr>
        <w:lastRenderedPageBreak/>
        <w:t>цел туризъм)</w:t>
      </w:r>
      <w:r w:rsidRPr="00A46ADE">
        <w:rPr>
          <w:rFonts w:ascii="Verdana" w:hAnsi="Verdana" w:cs="Arial"/>
          <w:sz w:val="20"/>
          <w:szCs w:val="20"/>
          <w:lang w:val="bg-BG" w:bidi="ar-EG"/>
        </w:rPr>
        <w:t>. Липсва яснота кога ще бъдят възстановени нормалните нива на туристопотока, но като все по-реален срок се очертава поне</w:t>
      </w:r>
      <w:r w:rsidR="002E30F8">
        <w:rPr>
          <w:rFonts w:ascii="Verdana" w:hAnsi="Verdana" w:cs="Arial"/>
          <w:sz w:val="20"/>
          <w:szCs w:val="20"/>
          <w:lang w:val="bg-BG" w:bidi="ar-EG"/>
        </w:rPr>
        <w:t xml:space="preserve"> до около една година</w:t>
      </w:r>
      <w:r w:rsidRPr="00A46ADE">
        <w:rPr>
          <w:rFonts w:ascii="Verdana" w:hAnsi="Verdana" w:cs="Arial"/>
          <w:sz w:val="20"/>
          <w:szCs w:val="20"/>
          <w:lang w:val="bg-BG" w:bidi="ar-EG"/>
        </w:rPr>
        <w:t>.</w:t>
      </w:r>
    </w:p>
    <w:p w:rsidR="002E0446" w:rsidRDefault="002E0446" w:rsidP="002E0446">
      <w:pPr>
        <w:spacing w:after="0" w:line="360" w:lineRule="auto"/>
        <w:ind w:firstLine="720"/>
        <w:jc w:val="both"/>
        <w:rPr>
          <w:rFonts w:ascii="Verdana" w:hAnsi="Verdana" w:cs="Arial"/>
          <w:sz w:val="20"/>
          <w:szCs w:val="20"/>
          <w:lang w:val="bg-BG" w:bidi="ar-EG"/>
        </w:rPr>
      </w:pPr>
      <w:r>
        <w:rPr>
          <w:rFonts w:ascii="Verdana" w:hAnsi="Verdana" w:cs="Arial"/>
          <w:sz w:val="20"/>
          <w:szCs w:val="20"/>
          <w:lang w:val="bg-BG" w:bidi="ar-EG"/>
        </w:rPr>
        <w:t xml:space="preserve">В условия на нестабилни макроикономически показатели и очертаващ се спад от постъпления от туристическия сектор и целия широк набор от обслужващи го дейности, правителството разглежда като един от своите основни приоритети възвръщането на атрактивността на Египет като дестинация за отдих и почивка. </w:t>
      </w:r>
    </w:p>
    <w:p w:rsidR="002E0446" w:rsidRDefault="002E0446" w:rsidP="002E0446">
      <w:pPr>
        <w:spacing w:after="0" w:line="360" w:lineRule="auto"/>
        <w:ind w:firstLine="720"/>
        <w:jc w:val="both"/>
        <w:rPr>
          <w:rFonts w:ascii="Verdana" w:hAnsi="Verdana" w:cs="Arial"/>
          <w:sz w:val="20"/>
          <w:szCs w:val="20"/>
          <w:lang w:val="bg-BG" w:bidi="ar-EG"/>
        </w:rPr>
      </w:pPr>
      <w:r>
        <w:rPr>
          <w:rFonts w:ascii="Verdana" w:hAnsi="Verdana" w:cs="Arial"/>
          <w:sz w:val="20"/>
          <w:szCs w:val="20"/>
          <w:lang w:val="bg-BG" w:bidi="ar-EG"/>
        </w:rPr>
        <w:t xml:space="preserve">Камарата на туристическите компании на Египет официално призова своите членове (02.12.) да положат всички необходими усилия да присъстват на планираните туристически изложения в Испания и Турция в края на януари 2016 г. </w:t>
      </w:r>
      <w:r w:rsidR="002E30F8">
        <w:rPr>
          <w:rFonts w:ascii="Verdana" w:hAnsi="Verdana" w:cs="Arial"/>
          <w:sz w:val="20"/>
          <w:szCs w:val="20"/>
          <w:lang w:val="bg-BG" w:bidi="ar-EG"/>
        </w:rPr>
        <w:t>С</w:t>
      </w:r>
      <w:r>
        <w:rPr>
          <w:rFonts w:ascii="Verdana" w:hAnsi="Verdana" w:cs="Arial"/>
          <w:sz w:val="20"/>
          <w:szCs w:val="20"/>
          <w:lang w:val="bg-BG" w:bidi="ar-EG"/>
        </w:rPr>
        <w:t xml:space="preserve">поред обявените данни таксата за участие ще е от порядъка на 1350 евро. </w:t>
      </w:r>
    </w:p>
    <w:p w:rsidR="002E0446" w:rsidRDefault="002E0446" w:rsidP="002E0446">
      <w:pPr>
        <w:spacing w:after="0" w:line="360" w:lineRule="auto"/>
        <w:ind w:firstLine="720"/>
        <w:jc w:val="both"/>
        <w:rPr>
          <w:rFonts w:ascii="Verdana" w:hAnsi="Verdana" w:cs="Arial"/>
          <w:sz w:val="20"/>
          <w:szCs w:val="20"/>
          <w:lang w:val="bg-BG" w:bidi="ar-EG"/>
        </w:rPr>
      </w:pPr>
      <w:r>
        <w:rPr>
          <w:rFonts w:ascii="Verdana" w:hAnsi="Verdana" w:cs="Arial"/>
          <w:sz w:val="20"/>
          <w:szCs w:val="20"/>
          <w:lang w:val="bg-BG" w:bidi="ar-EG"/>
        </w:rPr>
        <w:t xml:space="preserve">Инициативата идва като следствие от насърчителните мерки към частния сектор от страна на държавното Управление за активизиране на туризма и критика към компаниите, че очакват пасивно обстоятелствата в Египет с времето да се нормализират, вместо да предприемат проактивен подход за привличане на нови посетители. Сред потенциалните таргет групи се разглеждат граждани от Източна Европа и Централна Азия. Дадени са указания на изложението в Испания активно да се промотира културния туризъм в Луксор и Асуан, а на това в Турция – морските курорти Хургада и Шарм ел Шейх. </w:t>
      </w:r>
    </w:p>
    <w:p w:rsidR="002E0446" w:rsidRDefault="002E0446" w:rsidP="002E0446">
      <w:pPr>
        <w:spacing w:after="0" w:line="360" w:lineRule="auto"/>
        <w:ind w:firstLine="720"/>
        <w:jc w:val="both"/>
        <w:rPr>
          <w:rFonts w:ascii="Verdana" w:hAnsi="Verdana" w:cs="Arial"/>
          <w:sz w:val="20"/>
          <w:szCs w:val="20"/>
          <w:lang w:val="bg-BG" w:bidi="ar-EG"/>
        </w:rPr>
      </w:pPr>
      <w:r>
        <w:rPr>
          <w:rFonts w:ascii="Verdana" w:hAnsi="Verdana" w:cs="Arial"/>
          <w:sz w:val="20"/>
          <w:szCs w:val="20"/>
          <w:lang w:val="bg-BG" w:bidi="ar-EG"/>
        </w:rPr>
        <w:t xml:space="preserve">Паралелно с това правителството на Египет води преговори на високо ниво с други държави в посока даване на уверения, че страната е безопасна дестинация и местните сили за сигурност имат капацитета да обезпечат безопасността на посетителите й. Посланикът на Германия в Египет обяви на пресконференция (01.12.), че Берлин осъзнава значението на туризма за Кайро и  ще се работи активно в насока повишаване туристопотока от германски граждани. Междувременно съгласно обявени публично данни страната е ангажирала специалисти, които лично да се уверят в нивото на сигурност на египетските летища и да изготвят доклад и препоръки доколко прилаганите процедури гарантират безопасност за немските туристи. </w:t>
      </w:r>
    </w:p>
    <w:p w:rsidR="002E0446" w:rsidRDefault="002E0446" w:rsidP="002E0446">
      <w:pPr>
        <w:spacing w:after="0" w:line="360" w:lineRule="auto"/>
        <w:ind w:firstLine="720"/>
        <w:jc w:val="both"/>
        <w:rPr>
          <w:rFonts w:ascii="Verdana" w:hAnsi="Verdana" w:cs="Arial"/>
          <w:sz w:val="20"/>
          <w:szCs w:val="20"/>
          <w:lang w:val="bg-BG" w:bidi="ar-EG"/>
        </w:rPr>
      </w:pPr>
      <w:r>
        <w:rPr>
          <w:rFonts w:ascii="Verdana" w:hAnsi="Verdana" w:cs="Arial"/>
          <w:sz w:val="20"/>
          <w:szCs w:val="20"/>
          <w:lang w:val="bg-BG" w:bidi="ar-EG"/>
        </w:rPr>
        <w:t>Според изнесени данни от министъра на туризма Хишам Зазу, по инициатива на президента Абдел Фатах ал Сиси са били определени 5 млн. щ.д. за международна ПР кампания за възстановяване на имиджа на Египет като туристическа дестинация.</w:t>
      </w:r>
    </w:p>
    <w:p w:rsidR="0064353A" w:rsidRDefault="002E0446" w:rsidP="002E0446">
      <w:pPr>
        <w:spacing w:after="0" w:line="360" w:lineRule="auto"/>
        <w:ind w:firstLine="720"/>
        <w:jc w:val="both"/>
        <w:rPr>
          <w:rFonts w:ascii="Verdana" w:hAnsi="Verdana" w:cs="Arial"/>
          <w:sz w:val="20"/>
          <w:szCs w:val="20"/>
          <w:lang w:val="bg-BG" w:bidi="ar-EG"/>
        </w:rPr>
      </w:pPr>
      <w:r>
        <w:rPr>
          <w:rFonts w:ascii="Verdana" w:hAnsi="Verdana" w:cs="Arial"/>
          <w:sz w:val="20"/>
          <w:szCs w:val="20"/>
          <w:lang w:val="bg-BG" w:bidi="ar-EG"/>
        </w:rPr>
        <w:t xml:space="preserve">Следва да се отчита, че при създалата се ситуация на ниски нива на посещения с цел туризъм и значително осовбодена леглова база по хотелите, местните туроператори и собственици на комплекси са склонни на сключване на договори и предлагане на изключително изгодни оферти за нови туристически групи. Моментът е подходящ за сключване на дългосрочни споразумения </w:t>
      </w:r>
      <w:r w:rsidR="002E30F8">
        <w:rPr>
          <w:rFonts w:ascii="Verdana" w:hAnsi="Verdana" w:cs="Arial"/>
          <w:sz w:val="20"/>
          <w:szCs w:val="20"/>
          <w:lang w:val="bg-BG" w:bidi="ar-EG"/>
        </w:rPr>
        <w:t xml:space="preserve">при отчитане на особеностите на </w:t>
      </w:r>
      <w:r w:rsidR="002E30F8">
        <w:rPr>
          <w:rFonts w:ascii="Verdana" w:hAnsi="Verdana" w:cs="Arial"/>
          <w:sz w:val="20"/>
          <w:szCs w:val="20"/>
          <w:lang w:val="bg-BG" w:bidi="ar-EG"/>
        </w:rPr>
        <w:lastRenderedPageBreak/>
        <w:t xml:space="preserve">средата за сигурност </w:t>
      </w:r>
      <w:r>
        <w:rPr>
          <w:rFonts w:ascii="Verdana" w:hAnsi="Verdana" w:cs="Arial"/>
          <w:sz w:val="20"/>
          <w:szCs w:val="20"/>
          <w:lang w:val="bg-BG" w:bidi="ar-EG"/>
        </w:rPr>
        <w:t xml:space="preserve">и договаряне на преференциални цени за разнообразни пакети от услуги. От важно значение е също така е, че са налице индикации за твърда политическа подкрепа на местните власти в тази насока, което предполага благоприятни възможности за постигане на успешни преговори. </w:t>
      </w:r>
    </w:p>
    <w:p w:rsidR="00961722" w:rsidRDefault="002E0446" w:rsidP="002E0446">
      <w:pPr>
        <w:spacing w:after="0" w:line="360" w:lineRule="auto"/>
        <w:ind w:firstLine="720"/>
        <w:jc w:val="both"/>
        <w:rPr>
          <w:rFonts w:ascii="Verdana" w:hAnsi="Verdana" w:cs="Arial"/>
          <w:sz w:val="20"/>
          <w:szCs w:val="20"/>
          <w:lang w:val="bg-BG" w:bidi="ar-EG"/>
        </w:rPr>
      </w:pPr>
      <w:r>
        <w:rPr>
          <w:rFonts w:ascii="Verdana" w:hAnsi="Verdana" w:cs="Arial"/>
          <w:sz w:val="20"/>
          <w:szCs w:val="20"/>
          <w:lang w:val="bg-BG" w:bidi="ar-EG"/>
        </w:rPr>
        <w:t xml:space="preserve">Правителството на Египет най-вероятно ще продължи настойчиво да търси международна политическа подкрепа за възстановяване на атрактивността на страната като дестинация и ще приветства инициативи на взаимодействие между местни и чуждестранни частни компании в този сектор. По отношение на България може да се очаква повишаване на активността за скорошно финализиране на двустранното споразумение в областта на туризма. </w:t>
      </w:r>
    </w:p>
    <w:p w:rsidR="002E0446" w:rsidRPr="002E0446" w:rsidRDefault="002E0446" w:rsidP="002E0446">
      <w:pPr>
        <w:spacing w:after="0" w:line="360" w:lineRule="auto"/>
        <w:ind w:firstLine="720"/>
        <w:jc w:val="both"/>
        <w:rPr>
          <w:rFonts w:ascii="Verdana" w:hAnsi="Verdana" w:cs="Arial"/>
          <w:sz w:val="20"/>
          <w:szCs w:val="20"/>
          <w:lang w:val="bg-BG" w:bidi="ar-EG"/>
        </w:rPr>
      </w:pPr>
      <w:r>
        <w:rPr>
          <w:rFonts w:ascii="Verdana" w:hAnsi="Verdana" w:cs="Arial"/>
          <w:sz w:val="20"/>
          <w:szCs w:val="20"/>
          <w:lang w:val="bg-BG" w:bidi="ar-EG"/>
        </w:rPr>
        <w:t>Уместно е да се отбележи също така, че двустранните политически и икономически отношения между Русия и Египет се разглеждат като взаимоизгодни и запазват стабилния си характер</w:t>
      </w:r>
      <w:r w:rsidR="002E30F8">
        <w:rPr>
          <w:rFonts w:ascii="Verdana" w:hAnsi="Verdana" w:cs="Arial"/>
          <w:sz w:val="20"/>
          <w:szCs w:val="20"/>
          <w:lang w:val="bg-BG" w:bidi="ar-EG"/>
        </w:rPr>
        <w:t xml:space="preserve"> независимо от инцидента с руския самолет</w:t>
      </w:r>
      <w:r>
        <w:rPr>
          <w:rFonts w:ascii="Verdana" w:hAnsi="Verdana" w:cs="Arial"/>
          <w:sz w:val="20"/>
          <w:szCs w:val="20"/>
          <w:lang w:val="bg-BG" w:bidi="ar-EG"/>
        </w:rPr>
        <w:t>. Това са предпоставки забраната за руски полети и посещения на руски туристи в египетските курорти да не се запази в дългосрочен план.</w:t>
      </w:r>
    </w:p>
    <w:sectPr w:rsidR="002E0446" w:rsidRPr="002E0446" w:rsidSect="00643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E0446"/>
    <w:rsid w:val="002E0446"/>
    <w:rsid w:val="002E30F8"/>
    <w:rsid w:val="00397518"/>
    <w:rsid w:val="00494FCA"/>
    <w:rsid w:val="0064353A"/>
    <w:rsid w:val="00961722"/>
    <w:rsid w:val="00C6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STIV</dc:creator>
  <cp:lastModifiedBy>STIV</cp:lastModifiedBy>
  <cp:revision>4</cp:revision>
  <dcterms:created xsi:type="dcterms:W3CDTF">2015-12-03T15:04:00Z</dcterms:created>
  <dcterms:modified xsi:type="dcterms:W3CDTF">2015-12-03T15:08:00Z</dcterms:modified>
</cp:coreProperties>
</file>