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DBD67" w14:textId="77777777" w:rsidR="00B90888" w:rsidRDefault="00B90888" w:rsidP="00B90888">
      <w:pPr>
        <w:spacing w:after="0"/>
        <w:jc w:val="both"/>
        <w:rPr>
          <w:b/>
          <w:bCs/>
          <w:sz w:val="24"/>
          <w:szCs w:val="24"/>
          <w:u w:val="single"/>
        </w:rPr>
      </w:pPr>
    </w:p>
    <w:p w14:paraId="6C003F9C" w14:textId="37E7ADA7" w:rsidR="00B90888" w:rsidRDefault="00B90888" w:rsidP="00B90888">
      <w:pPr>
        <w:spacing w:after="0"/>
        <w:jc w:val="both"/>
        <w:rPr>
          <w:b/>
          <w:bCs/>
          <w:sz w:val="24"/>
          <w:szCs w:val="24"/>
          <w:u w:val="single"/>
        </w:rPr>
      </w:pPr>
      <w:proofErr w:type="spellStart"/>
      <w:r w:rsidRPr="00B90888">
        <w:rPr>
          <w:b/>
          <w:bCs/>
          <w:sz w:val="24"/>
          <w:szCs w:val="24"/>
          <w:u w:val="single"/>
        </w:rPr>
        <w:t>Organization</w:t>
      </w:r>
      <w:proofErr w:type="spellEnd"/>
      <w:r w:rsidRPr="00B90888">
        <w:rPr>
          <w:b/>
          <w:bCs/>
          <w:sz w:val="24"/>
          <w:szCs w:val="24"/>
          <w:u w:val="single"/>
        </w:rPr>
        <w:t xml:space="preserve"> of a </w:t>
      </w:r>
      <w:proofErr w:type="spellStart"/>
      <w:r w:rsidRPr="00B90888">
        <w:rPr>
          <w:b/>
          <w:bCs/>
          <w:sz w:val="24"/>
          <w:szCs w:val="24"/>
          <w:u w:val="single"/>
        </w:rPr>
        <w:t>Sectoral</w:t>
      </w:r>
      <w:proofErr w:type="spellEnd"/>
      <w:r w:rsidRPr="00B90888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B90888">
        <w:rPr>
          <w:b/>
          <w:bCs/>
          <w:sz w:val="24"/>
          <w:szCs w:val="24"/>
          <w:u w:val="single"/>
        </w:rPr>
        <w:t>Buyer</w:t>
      </w:r>
      <w:proofErr w:type="spellEnd"/>
      <w:r w:rsidRPr="00B90888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B90888">
        <w:rPr>
          <w:b/>
          <w:bCs/>
          <w:sz w:val="24"/>
          <w:szCs w:val="24"/>
          <w:u w:val="single"/>
        </w:rPr>
        <w:t>Delegation</w:t>
      </w:r>
      <w:proofErr w:type="spellEnd"/>
      <w:r w:rsidRPr="00B90888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B90888">
        <w:rPr>
          <w:b/>
          <w:bCs/>
          <w:sz w:val="24"/>
          <w:szCs w:val="24"/>
          <w:u w:val="single"/>
        </w:rPr>
        <w:t>for</w:t>
      </w:r>
      <w:proofErr w:type="spellEnd"/>
      <w:r w:rsidRPr="00B90888">
        <w:rPr>
          <w:b/>
          <w:bCs/>
          <w:sz w:val="24"/>
          <w:szCs w:val="24"/>
          <w:u w:val="single"/>
        </w:rPr>
        <w:t xml:space="preserve"> the </w:t>
      </w:r>
      <w:proofErr w:type="spellStart"/>
      <w:r w:rsidRPr="00B90888">
        <w:rPr>
          <w:b/>
          <w:bCs/>
          <w:sz w:val="24"/>
          <w:szCs w:val="24"/>
          <w:u w:val="single"/>
        </w:rPr>
        <w:t>Ceramics</w:t>
      </w:r>
      <w:proofErr w:type="spellEnd"/>
      <w:r w:rsidRPr="00B90888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B90888">
        <w:rPr>
          <w:b/>
          <w:bCs/>
          <w:sz w:val="24"/>
          <w:szCs w:val="24"/>
          <w:u w:val="single"/>
        </w:rPr>
        <w:t>Sector</w:t>
      </w:r>
      <w:proofErr w:type="spellEnd"/>
    </w:p>
    <w:p w14:paraId="15552801" w14:textId="77777777" w:rsidR="00B90888" w:rsidRPr="00B90888" w:rsidRDefault="00B90888" w:rsidP="00B90888">
      <w:pPr>
        <w:spacing w:after="0"/>
        <w:jc w:val="both"/>
        <w:rPr>
          <w:b/>
          <w:bCs/>
          <w:sz w:val="24"/>
          <w:szCs w:val="24"/>
          <w:u w:val="single"/>
        </w:rPr>
      </w:pPr>
    </w:p>
    <w:p w14:paraId="6095479E" w14:textId="20AE379B" w:rsidR="00B90888" w:rsidRPr="00B90888" w:rsidRDefault="00B90888" w:rsidP="00B90888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In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order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to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develop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international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collaborations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for</w:t>
      </w:r>
      <w:proofErr w:type="spellEnd"/>
      <w:r w:rsidRPr="00B90888">
        <w:rPr>
          <w:sz w:val="24"/>
          <w:szCs w:val="24"/>
        </w:rPr>
        <w:t xml:space="preserve"> the </w:t>
      </w:r>
      <w:proofErr w:type="spellStart"/>
      <w:r w:rsidRPr="00B90888">
        <w:rPr>
          <w:sz w:val="24"/>
          <w:szCs w:val="24"/>
        </w:rPr>
        <w:t>ceramic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tile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and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sanitary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ware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sectors</w:t>
      </w:r>
      <w:proofErr w:type="spellEnd"/>
      <w:r w:rsidRPr="00B90888">
        <w:rPr>
          <w:sz w:val="24"/>
          <w:szCs w:val="24"/>
        </w:rPr>
        <w:t xml:space="preserve">, </w:t>
      </w:r>
      <w:proofErr w:type="spellStart"/>
      <w:r w:rsidRPr="00B90888">
        <w:rPr>
          <w:sz w:val="24"/>
          <w:szCs w:val="24"/>
        </w:rPr>
        <w:t>increase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our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export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potential</w:t>
      </w:r>
      <w:proofErr w:type="spellEnd"/>
      <w:r w:rsidRPr="00B90888">
        <w:rPr>
          <w:sz w:val="24"/>
          <w:szCs w:val="24"/>
        </w:rPr>
        <w:t xml:space="preserve">, </w:t>
      </w:r>
      <w:proofErr w:type="spellStart"/>
      <w:r w:rsidRPr="00B90888">
        <w:rPr>
          <w:sz w:val="24"/>
          <w:szCs w:val="24"/>
        </w:rPr>
        <w:t>and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promote</w:t>
      </w:r>
      <w:proofErr w:type="spellEnd"/>
      <w:r w:rsidRPr="00B90888">
        <w:rPr>
          <w:sz w:val="24"/>
          <w:szCs w:val="24"/>
        </w:rPr>
        <w:t xml:space="preserve"> the Turkish </w:t>
      </w:r>
      <w:proofErr w:type="spellStart"/>
      <w:r w:rsidRPr="00B90888">
        <w:rPr>
          <w:sz w:val="24"/>
          <w:szCs w:val="24"/>
        </w:rPr>
        <w:t>ceramics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sector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more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effectively</w:t>
      </w:r>
      <w:proofErr w:type="spellEnd"/>
      <w:r w:rsidRPr="00B90888">
        <w:rPr>
          <w:sz w:val="24"/>
          <w:szCs w:val="24"/>
        </w:rPr>
        <w:t xml:space="preserve"> in </w:t>
      </w:r>
      <w:proofErr w:type="spellStart"/>
      <w:r w:rsidRPr="00B90888">
        <w:rPr>
          <w:sz w:val="24"/>
          <w:szCs w:val="24"/>
        </w:rPr>
        <w:t>foreign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markets</w:t>
      </w:r>
      <w:proofErr w:type="spellEnd"/>
      <w:r w:rsidRPr="00B90888">
        <w:rPr>
          <w:sz w:val="24"/>
          <w:szCs w:val="24"/>
        </w:rPr>
        <w:t xml:space="preserve">, a </w:t>
      </w:r>
      <w:proofErr w:type="spellStart"/>
      <w:r w:rsidRPr="00B90888">
        <w:rPr>
          <w:sz w:val="24"/>
          <w:szCs w:val="24"/>
        </w:rPr>
        <w:t>Sectoral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Buyer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Delegation</w:t>
      </w:r>
      <w:proofErr w:type="spellEnd"/>
      <w:r w:rsidRPr="00B90888">
        <w:rPr>
          <w:sz w:val="24"/>
          <w:szCs w:val="24"/>
        </w:rPr>
        <w:t xml:space="preserve"> is </w:t>
      </w:r>
      <w:proofErr w:type="spellStart"/>
      <w:r w:rsidRPr="00B90888">
        <w:rPr>
          <w:sz w:val="24"/>
          <w:szCs w:val="24"/>
        </w:rPr>
        <w:t>planned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to</w:t>
      </w:r>
      <w:proofErr w:type="spellEnd"/>
      <w:r w:rsidRPr="00B90888">
        <w:rPr>
          <w:sz w:val="24"/>
          <w:szCs w:val="24"/>
        </w:rPr>
        <w:t xml:space="preserve"> be </w:t>
      </w:r>
      <w:proofErr w:type="spellStart"/>
      <w:r w:rsidRPr="00B90888">
        <w:rPr>
          <w:sz w:val="24"/>
          <w:szCs w:val="24"/>
        </w:rPr>
        <w:t>organized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simultaneously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with</w:t>
      </w:r>
      <w:proofErr w:type="spellEnd"/>
      <w:r w:rsidRPr="00B90888">
        <w:rPr>
          <w:sz w:val="24"/>
          <w:szCs w:val="24"/>
        </w:rPr>
        <w:t xml:space="preserve"> the UNICERA Fair </w:t>
      </w:r>
      <w:proofErr w:type="spellStart"/>
      <w:r w:rsidRPr="00B90888">
        <w:rPr>
          <w:sz w:val="24"/>
          <w:szCs w:val="24"/>
        </w:rPr>
        <w:t>between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November</w:t>
      </w:r>
      <w:proofErr w:type="spellEnd"/>
      <w:r w:rsidRPr="00B90888">
        <w:rPr>
          <w:sz w:val="24"/>
          <w:szCs w:val="24"/>
        </w:rPr>
        <w:t xml:space="preserve"> 2-6, 2026</w:t>
      </w:r>
      <w:r w:rsidR="00C263C0">
        <w:rPr>
          <w:sz w:val="24"/>
          <w:szCs w:val="24"/>
        </w:rPr>
        <w:t xml:space="preserve">. </w:t>
      </w:r>
      <w:r w:rsidRPr="00B90888">
        <w:rPr>
          <w:sz w:val="24"/>
          <w:szCs w:val="24"/>
        </w:rPr>
        <w:t xml:space="preserve">(The </w:t>
      </w:r>
      <w:proofErr w:type="spellStart"/>
      <w:r w:rsidRPr="00B90888">
        <w:rPr>
          <w:sz w:val="24"/>
          <w:szCs w:val="24"/>
        </w:rPr>
        <w:t>buyer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delegation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dates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are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planned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for</w:t>
      </w:r>
      <w:proofErr w:type="spell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November</w:t>
      </w:r>
      <w:proofErr w:type="spellEnd"/>
      <w:r w:rsidRPr="00B90888">
        <w:rPr>
          <w:sz w:val="24"/>
          <w:szCs w:val="24"/>
        </w:rPr>
        <w:t xml:space="preserve"> 1-3.)</w:t>
      </w:r>
    </w:p>
    <w:p w14:paraId="4C19564C" w14:textId="77777777" w:rsidR="00B90888" w:rsidRPr="00B90888" w:rsidRDefault="00B90888" w:rsidP="00B90888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</w:p>
    <w:p w14:paraId="59E973A7" w14:textId="77777777" w:rsidR="00B90888" w:rsidRPr="00B90888" w:rsidRDefault="00B90888" w:rsidP="00B90888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proofErr w:type="spellStart"/>
      <w:r w:rsidRPr="00B90888">
        <w:rPr>
          <w:b/>
          <w:bCs/>
          <w:sz w:val="24"/>
          <w:szCs w:val="24"/>
          <w:u w:val="single"/>
        </w:rPr>
        <w:t>Draft</w:t>
      </w:r>
      <w:proofErr w:type="spellEnd"/>
      <w:r w:rsidRPr="00B90888">
        <w:rPr>
          <w:b/>
          <w:bCs/>
          <w:sz w:val="24"/>
          <w:szCs w:val="24"/>
          <w:u w:val="single"/>
        </w:rPr>
        <w:t xml:space="preserve"> Program:</w:t>
      </w:r>
    </w:p>
    <w:p w14:paraId="6C06C626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November</w:t>
      </w:r>
      <w:proofErr w:type="spellEnd"/>
      <w:r w:rsidRPr="00B90888">
        <w:rPr>
          <w:sz w:val="24"/>
          <w:szCs w:val="24"/>
        </w:rPr>
        <w:t xml:space="preserve"> 1, 2026: B2B </w:t>
      </w:r>
      <w:proofErr w:type="spellStart"/>
      <w:r w:rsidRPr="00B90888">
        <w:rPr>
          <w:sz w:val="24"/>
          <w:szCs w:val="24"/>
        </w:rPr>
        <w:t>Meetings</w:t>
      </w:r>
      <w:proofErr w:type="spellEnd"/>
    </w:p>
    <w:p w14:paraId="5AECA301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November</w:t>
      </w:r>
      <w:proofErr w:type="spellEnd"/>
      <w:r w:rsidRPr="00B90888">
        <w:rPr>
          <w:sz w:val="24"/>
          <w:szCs w:val="24"/>
        </w:rPr>
        <w:t xml:space="preserve"> 2, 2026: Fair </w:t>
      </w:r>
      <w:proofErr w:type="spellStart"/>
      <w:r w:rsidRPr="00B90888">
        <w:rPr>
          <w:sz w:val="24"/>
          <w:szCs w:val="24"/>
        </w:rPr>
        <w:t>Visit</w:t>
      </w:r>
      <w:proofErr w:type="spellEnd"/>
    </w:p>
    <w:p w14:paraId="4336394D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November</w:t>
      </w:r>
      <w:proofErr w:type="spellEnd"/>
      <w:r w:rsidRPr="00B90888">
        <w:rPr>
          <w:sz w:val="24"/>
          <w:szCs w:val="24"/>
        </w:rPr>
        <w:t xml:space="preserve"> 3, 2026: Fair </w:t>
      </w:r>
      <w:proofErr w:type="spellStart"/>
      <w:r w:rsidRPr="00B90888">
        <w:rPr>
          <w:sz w:val="24"/>
          <w:szCs w:val="24"/>
        </w:rPr>
        <w:t>Visit</w:t>
      </w:r>
      <w:proofErr w:type="spellEnd"/>
    </w:p>
    <w:p w14:paraId="124113F2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November</w:t>
      </w:r>
      <w:proofErr w:type="spellEnd"/>
      <w:r w:rsidRPr="00B90888">
        <w:rPr>
          <w:sz w:val="24"/>
          <w:szCs w:val="24"/>
        </w:rPr>
        <w:t xml:space="preserve"> 4, 2026: </w:t>
      </w:r>
      <w:proofErr w:type="spellStart"/>
      <w:r w:rsidRPr="00B90888">
        <w:rPr>
          <w:sz w:val="24"/>
          <w:szCs w:val="24"/>
        </w:rPr>
        <w:t>Departure</w:t>
      </w:r>
      <w:proofErr w:type="spellEnd"/>
    </w:p>
    <w:p w14:paraId="29B04436" w14:textId="77777777" w:rsidR="00B90888" w:rsidRPr="00B90888" w:rsidRDefault="00B90888" w:rsidP="00B90888">
      <w:pPr>
        <w:spacing w:after="0" w:line="360" w:lineRule="auto"/>
        <w:ind w:left="720"/>
        <w:jc w:val="both"/>
        <w:rPr>
          <w:b/>
          <w:bCs/>
          <w:sz w:val="24"/>
          <w:szCs w:val="24"/>
          <w:u w:val="single"/>
        </w:rPr>
      </w:pPr>
    </w:p>
    <w:p w14:paraId="65A6DDA3" w14:textId="77777777" w:rsidR="00B90888" w:rsidRPr="00B90888" w:rsidRDefault="00B90888" w:rsidP="00B90888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B90888">
        <w:rPr>
          <w:b/>
          <w:bCs/>
          <w:sz w:val="24"/>
          <w:szCs w:val="24"/>
          <w:u w:val="single"/>
        </w:rPr>
        <w:t>Fair Information:</w:t>
      </w:r>
    </w:p>
    <w:p w14:paraId="4D91B54B" w14:textId="77777777" w:rsidR="00B90888" w:rsidRPr="00B90888" w:rsidRDefault="00B90888" w:rsidP="00B90888">
      <w:pPr>
        <w:numPr>
          <w:ilvl w:val="0"/>
          <w:numId w:val="9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Date</w:t>
      </w:r>
      <w:proofErr w:type="spellEnd"/>
      <w:r w:rsidRPr="00B90888">
        <w:rPr>
          <w:sz w:val="24"/>
          <w:szCs w:val="24"/>
        </w:rPr>
        <w:t xml:space="preserve">: </w:t>
      </w:r>
      <w:proofErr w:type="spellStart"/>
      <w:r w:rsidRPr="00B90888">
        <w:rPr>
          <w:sz w:val="24"/>
          <w:szCs w:val="24"/>
        </w:rPr>
        <w:t>November</w:t>
      </w:r>
      <w:proofErr w:type="spellEnd"/>
      <w:r w:rsidRPr="00B90888">
        <w:rPr>
          <w:sz w:val="24"/>
          <w:szCs w:val="24"/>
        </w:rPr>
        <w:t xml:space="preserve"> 2-6, 2026</w:t>
      </w:r>
    </w:p>
    <w:p w14:paraId="69E4DA7B" w14:textId="77777777" w:rsidR="00B90888" w:rsidRPr="00B90888" w:rsidRDefault="00B90888" w:rsidP="00B90888">
      <w:pPr>
        <w:numPr>
          <w:ilvl w:val="0"/>
          <w:numId w:val="9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Address</w:t>
      </w:r>
      <w:proofErr w:type="spellEnd"/>
      <w:r w:rsidRPr="00B90888">
        <w:rPr>
          <w:sz w:val="24"/>
          <w:szCs w:val="24"/>
        </w:rPr>
        <w:t xml:space="preserve">: </w:t>
      </w:r>
      <w:proofErr w:type="gramStart"/>
      <w:r w:rsidRPr="00B90888">
        <w:rPr>
          <w:sz w:val="24"/>
          <w:szCs w:val="24"/>
        </w:rPr>
        <w:t>IFM -</w:t>
      </w:r>
      <w:proofErr w:type="gramEnd"/>
      <w:r w:rsidRPr="00B90888">
        <w:rPr>
          <w:sz w:val="24"/>
          <w:szCs w:val="24"/>
        </w:rPr>
        <w:t xml:space="preserve"> </w:t>
      </w:r>
      <w:proofErr w:type="spellStart"/>
      <w:r w:rsidRPr="00B90888">
        <w:rPr>
          <w:sz w:val="24"/>
          <w:szCs w:val="24"/>
        </w:rPr>
        <w:t>Istanbul</w:t>
      </w:r>
      <w:proofErr w:type="spellEnd"/>
      <w:r w:rsidRPr="00B90888">
        <w:rPr>
          <w:sz w:val="24"/>
          <w:szCs w:val="24"/>
        </w:rPr>
        <w:t xml:space="preserve"> Expo Center, Bakırköy/</w:t>
      </w:r>
      <w:proofErr w:type="spellStart"/>
      <w:r w:rsidRPr="00B90888">
        <w:rPr>
          <w:sz w:val="24"/>
          <w:szCs w:val="24"/>
        </w:rPr>
        <w:t>Istanbul</w:t>
      </w:r>
      <w:proofErr w:type="spellEnd"/>
    </w:p>
    <w:p w14:paraId="0B9E9187" w14:textId="77777777" w:rsidR="00B90888" w:rsidRPr="00B90888" w:rsidRDefault="00B90888" w:rsidP="00B90888">
      <w:pPr>
        <w:numPr>
          <w:ilvl w:val="0"/>
          <w:numId w:val="9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B90888">
        <w:rPr>
          <w:sz w:val="24"/>
          <w:szCs w:val="24"/>
        </w:rPr>
        <w:t>Website</w:t>
      </w:r>
      <w:proofErr w:type="spellEnd"/>
      <w:r w:rsidRPr="00B90888">
        <w:rPr>
          <w:sz w:val="24"/>
          <w:szCs w:val="24"/>
        </w:rPr>
        <w:t xml:space="preserve">: </w:t>
      </w:r>
      <w:hyperlink r:id="rId7" w:tgtFrame="_blank" w:history="1">
        <w:r w:rsidRPr="00B90888">
          <w:rPr>
            <w:rStyle w:val="Kpr"/>
            <w:sz w:val="24"/>
            <w:szCs w:val="24"/>
            <w:u w:val="none"/>
          </w:rPr>
          <w:t>https://unicera.com.tr/</w:t>
        </w:r>
      </w:hyperlink>
    </w:p>
    <w:p w14:paraId="6392A76E" w14:textId="77777777" w:rsidR="003C2D1C" w:rsidRDefault="003C2D1C" w:rsidP="00B90888">
      <w:pPr>
        <w:spacing w:after="0" w:line="360" w:lineRule="auto"/>
        <w:jc w:val="both"/>
        <w:rPr>
          <w:sz w:val="24"/>
          <w:szCs w:val="24"/>
        </w:rPr>
      </w:pPr>
    </w:p>
    <w:p w14:paraId="4770D7D7" w14:textId="77777777" w:rsidR="003C2D1C" w:rsidRDefault="003C2D1C" w:rsidP="00E100DB">
      <w:pPr>
        <w:spacing w:after="0"/>
        <w:jc w:val="both"/>
        <w:rPr>
          <w:sz w:val="24"/>
          <w:szCs w:val="24"/>
        </w:rPr>
      </w:pPr>
    </w:p>
    <w:p w14:paraId="10AF6A84" w14:textId="1BBEDFC6" w:rsidR="00E86759" w:rsidRPr="0009147A" w:rsidRDefault="00E86759" w:rsidP="00FA1A35">
      <w:pPr>
        <w:jc w:val="both"/>
        <w:rPr>
          <w:sz w:val="24"/>
          <w:szCs w:val="24"/>
        </w:rPr>
      </w:pPr>
    </w:p>
    <w:sectPr w:rsidR="00E86759" w:rsidRPr="0009147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A41BE" w14:textId="77777777" w:rsidR="007F3FC7" w:rsidRDefault="007F3FC7" w:rsidP="00563CF0">
      <w:pPr>
        <w:spacing w:after="0" w:line="240" w:lineRule="auto"/>
      </w:pPr>
      <w:r>
        <w:separator/>
      </w:r>
    </w:p>
  </w:endnote>
  <w:endnote w:type="continuationSeparator" w:id="0">
    <w:p w14:paraId="21D5A918" w14:textId="77777777" w:rsidR="007F3FC7" w:rsidRDefault="007F3FC7" w:rsidP="00563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859976"/>
      <w:docPartObj>
        <w:docPartGallery w:val="Page Numbers (Bottom of Page)"/>
        <w:docPartUnique/>
      </w:docPartObj>
    </w:sdtPr>
    <w:sdtEndPr/>
    <w:sdtContent>
      <w:p w14:paraId="538A9F39" w14:textId="748EFE48" w:rsidR="00A34B44" w:rsidRDefault="00A34B4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224FDC" w14:textId="77777777" w:rsidR="00A34B44" w:rsidRDefault="00A34B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9BD3" w14:textId="77777777" w:rsidR="007F3FC7" w:rsidRDefault="007F3FC7" w:rsidP="00563CF0">
      <w:pPr>
        <w:spacing w:after="0" w:line="240" w:lineRule="auto"/>
      </w:pPr>
      <w:r>
        <w:separator/>
      </w:r>
    </w:p>
  </w:footnote>
  <w:footnote w:type="continuationSeparator" w:id="0">
    <w:p w14:paraId="5B53576C" w14:textId="77777777" w:rsidR="007F3FC7" w:rsidRDefault="007F3FC7" w:rsidP="00563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2D5ED" w14:textId="1FC5C1AC" w:rsidR="005B6D1A" w:rsidRPr="005B6D1A" w:rsidRDefault="00B90888" w:rsidP="005B6D1A">
    <w:pPr>
      <w:pStyle w:val="stBilgi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10B0D83" wp14:editId="3D77CC5C">
          <wp:simplePos x="0" y="0"/>
          <wp:positionH relativeFrom="column">
            <wp:posOffset>-585470</wp:posOffset>
          </wp:positionH>
          <wp:positionV relativeFrom="paragraph">
            <wp:posOffset>-107315</wp:posOffset>
          </wp:positionV>
          <wp:extent cx="2285365" cy="866775"/>
          <wp:effectExtent l="0" t="0" r="635" b="9525"/>
          <wp:wrapTight wrapText="bothSides">
            <wp:wrapPolygon edited="0">
              <wp:start x="0" y="0"/>
              <wp:lineTo x="0" y="21363"/>
              <wp:lineTo x="21426" y="21363"/>
              <wp:lineTo x="21426" y="0"/>
              <wp:lineTo x="0" y="0"/>
            </wp:wrapPolygon>
          </wp:wrapTight>
          <wp:docPr id="121571161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536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6D1A" w:rsidRPr="005B6D1A">
      <w:rPr>
        <w:noProof/>
      </w:rPr>
      <w:drawing>
        <wp:anchor distT="0" distB="0" distL="114300" distR="114300" simplePos="0" relativeHeight="251660288" behindDoc="0" locked="0" layoutInCell="1" allowOverlap="1" wp14:anchorId="77874DDC" wp14:editId="5291D0F5">
          <wp:simplePos x="0" y="0"/>
          <wp:positionH relativeFrom="margin">
            <wp:posOffset>4538980</wp:posOffset>
          </wp:positionH>
          <wp:positionV relativeFrom="margin">
            <wp:posOffset>-1330960</wp:posOffset>
          </wp:positionV>
          <wp:extent cx="1905635" cy="811530"/>
          <wp:effectExtent l="0" t="0" r="0" b="7620"/>
          <wp:wrapSquare wrapText="bothSides"/>
          <wp:docPr id="1383808426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63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A654A2" w14:textId="613EB995" w:rsidR="005B6D1A" w:rsidRPr="005B6D1A" w:rsidRDefault="005B6D1A" w:rsidP="005B6D1A">
    <w:pPr>
      <w:pStyle w:val="stBilgi"/>
    </w:pPr>
  </w:p>
  <w:p w14:paraId="3E59A20A" w14:textId="3E42B27A" w:rsidR="00563CF0" w:rsidRDefault="00563CF0">
    <w:pPr>
      <w:pStyle w:val="stBilgi"/>
    </w:pPr>
  </w:p>
  <w:p w14:paraId="5438046B" w14:textId="77777777" w:rsidR="00B90888" w:rsidRDefault="00B90888">
    <w:pPr>
      <w:pStyle w:val="stBilgi"/>
    </w:pPr>
  </w:p>
  <w:p w14:paraId="3571D22B" w14:textId="77777777" w:rsidR="00B90888" w:rsidRDefault="00B90888">
    <w:pPr>
      <w:pStyle w:val="stBilgi"/>
    </w:pPr>
  </w:p>
  <w:p w14:paraId="7A8DE2D4" w14:textId="77777777" w:rsidR="00B90888" w:rsidRDefault="00B90888">
    <w:pPr>
      <w:pStyle w:val="stBilgi"/>
    </w:pPr>
  </w:p>
  <w:p w14:paraId="373334F4" w14:textId="77777777" w:rsidR="00B90888" w:rsidRDefault="00B9088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84C92"/>
    <w:multiLevelType w:val="multilevel"/>
    <w:tmpl w:val="6878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94A45"/>
    <w:multiLevelType w:val="multilevel"/>
    <w:tmpl w:val="EF12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D5261"/>
    <w:multiLevelType w:val="multilevel"/>
    <w:tmpl w:val="4888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B051F"/>
    <w:multiLevelType w:val="multilevel"/>
    <w:tmpl w:val="3DCC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C6B3D"/>
    <w:multiLevelType w:val="multilevel"/>
    <w:tmpl w:val="9B2E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639A0"/>
    <w:multiLevelType w:val="multilevel"/>
    <w:tmpl w:val="026E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3C3F32"/>
    <w:multiLevelType w:val="multilevel"/>
    <w:tmpl w:val="547A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E12CF6"/>
    <w:multiLevelType w:val="multilevel"/>
    <w:tmpl w:val="3CE68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475684">
    <w:abstractNumId w:val="3"/>
  </w:num>
  <w:num w:numId="2" w16cid:durableId="926036271">
    <w:abstractNumId w:val="2"/>
  </w:num>
  <w:num w:numId="3" w16cid:durableId="146552519">
    <w:abstractNumId w:val="0"/>
  </w:num>
  <w:num w:numId="4" w16cid:durableId="798769735">
    <w:abstractNumId w:val="1"/>
  </w:num>
  <w:num w:numId="5" w16cid:durableId="1082222486">
    <w:abstractNumId w:val="5"/>
  </w:num>
  <w:num w:numId="6" w16cid:durableId="821239649">
    <w:abstractNumId w:val="6"/>
  </w:num>
  <w:num w:numId="7" w16cid:durableId="1696225137">
    <w:abstractNumId w:val="1"/>
  </w:num>
  <w:num w:numId="8" w16cid:durableId="1011301142">
    <w:abstractNumId w:val="4"/>
  </w:num>
  <w:num w:numId="9" w16cid:durableId="502204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F0"/>
    <w:rsid w:val="0009147A"/>
    <w:rsid w:val="001405A7"/>
    <w:rsid w:val="002936D1"/>
    <w:rsid w:val="002D4024"/>
    <w:rsid w:val="003134E2"/>
    <w:rsid w:val="003C2D1C"/>
    <w:rsid w:val="003F19B3"/>
    <w:rsid w:val="00535F1A"/>
    <w:rsid w:val="00563CF0"/>
    <w:rsid w:val="00564C28"/>
    <w:rsid w:val="00575C4C"/>
    <w:rsid w:val="005B392D"/>
    <w:rsid w:val="005B6D1A"/>
    <w:rsid w:val="005E5EFF"/>
    <w:rsid w:val="00604454"/>
    <w:rsid w:val="00624127"/>
    <w:rsid w:val="006B5F13"/>
    <w:rsid w:val="006B786E"/>
    <w:rsid w:val="006E1599"/>
    <w:rsid w:val="007016A1"/>
    <w:rsid w:val="0076024E"/>
    <w:rsid w:val="007D0E7E"/>
    <w:rsid w:val="007F3FC7"/>
    <w:rsid w:val="00812515"/>
    <w:rsid w:val="008268B1"/>
    <w:rsid w:val="008470E3"/>
    <w:rsid w:val="00863A85"/>
    <w:rsid w:val="008B5A7A"/>
    <w:rsid w:val="00921DFF"/>
    <w:rsid w:val="00991C1A"/>
    <w:rsid w:val="0099275B"/>
    <w:rsid w:val="009F5420"/>
    <w:rsid w:val="00A34B44"/>
    <w:rsid w:val="00A356D0"/>
    <w:rsid w:val="00AC30E6"/>
    <w:rsid w:val="00AC4D2C"/>
    <w:rsid w:val="00AE7B09"/>
    <w:rsid w:val="00B90888"/>
    <w:rsid w:val="00BC7F91"/>
    <w:rsid w:val="00BD1862"/>
    <w:rsid w:val="00C05DDA"/>
    <w:rsid w:val="00C263C0"/>
    <w:rsid w:val="00D272B0"/>
    <w:rsid w:val="00D46110"/>
    <w:rsid w:val="00DC62E9"/>
    <w:rsid w:val="00E100DB"/>
    <w:rsid w:val="00E35E48"/>
    <w:rsid w:val="00E6292E"/>
    <w:rsid w:val="00E86759"/>
    <w:rsid w:val="00F07EAA"/>
    <w:rsid w:val="00F674A4"/>
    <w:rsid w:val="00F74B74"/>
    <w:rsid w:val="00F93133"/>
    <w:rsid w:val="00FA1A35"/>
    <w:rsid w:val="00FD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4A5BA"/>
  <w15:chartTrackingRefBased/>
  <w15:docId w15:val="{29A81F71-D156-4333-911D-E8F4ACEB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63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63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3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63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63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63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63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63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63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63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63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63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63CF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63CF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63C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63C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63C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63C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63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63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63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63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63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63C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63CF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63CF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63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63CF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63CF0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63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63CF0"/>
  </w:style>
  <w:style w:type="paragraph" w:styleId="AltBilgi">
    <w:name w:val="footer"/>
    <w:basedOn w:val="Normal"/>
    <w:link w:val="AltBilgiChar"/>
    <w:uiPriority w:val="99"/>
    <w:unhideWhenUsed/>
    <w:rsid w:val="00563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63CF0"/>
  </w:style>
  <w:style w:type="character" w:styleId="Kpr">
    <w:name w:val="Hyperlink"/>
    <w:basedOn w:val="VarsaylanParagrafYazTipi"/>
    <w:uiPriority w:val="99"/>
    <w:unhideWhenUsed/>
    <w:rsid w:val="00B90888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90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icera.com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Kerem Bozkurt</dc:creator>
  <cp:keywords/>
  <dc:description/>
  <cp:lastModifiedBy>Orçun Kerem Bozkurt</cp:lastModifiedBy>
  <cp:revision>3</cp:revision>
  <cp:lastPrinted>2025-06-17T06:30:00Z</cp:lastPrinted>
  <dcterms:created xsi:type="dcterms:W3CDTF">2026-07-01T14:05:00Z</dcterms:created>
  <dcterms:modified xsi:type="dcterms:W3CDTF">2026-10-08T12:58:00Z</dcterms:modified>
</cp:coreProperties>
</file>